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5CC82">
      <w:pPr>
        <w:spacing w:line="480" w:lineRule="exact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附件</w:t>
      </w:r>
    </w:p>
    <w:p w14:paraId="4E022D9E">
      <w:pPr>
        <w:spacing w:line="48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中山大学计算机学院领导班子2</w:t>
      </w:r>
      <w:r>
        <w:rPr>
          <w:rFonts w:ascii="方正小标宋_GBK" w:hAnsi="方正小标宋_GBK" w:eastAsia="方正小标宋_GBK" w:cs="方正小标宋_GBK"/>
          <w:sz w:val="36"/>
          <w:szCs w:val="36"/>
        </w:rPr>
        <w:t>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年度民主生活会</w:t>
      </w:r>
    </w:p>
    <w:p w14:paraId="43C38140">
      <w:pPr>
        <w:spacing w:line="48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征求意见表</w:t>
      </w:r>
    </w:p>
    <w:p w14:paraId="3E425A61"/>
    <w:tbl>
      <w:tblPr>
        <w:tblStyle w:val="5"/>
        <w:tblW w:w="10406" w:type="dxa"/>
        <w:tblInd w:w="-9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1"/>
        <w:gridCol w:w="4515"/>
      </w:tblGrid>
      <w:tr w14:paraId="68531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891" w:type="dxa"/>
          </w:tcPr>
          <w:p w14:paraId="129204D2">
            <w:pPr>
              <w:jc w:val="center"/>
            </w:pPr>
            <w:r>
              <w:rPr>
                <w:rFonts w:hint="eastAsia" w:ascii="黑体" w:hAnsi="黑体" w:eastAsia="黑体"/>
                <w:sz w:val="32"/>
                <w:szCs w:val="32"/>
              </w:rPr>
              <w:t>主要内容</w:t>
            </w:r>
          </w:p>
        </w:tc>
        <w:tc>
          <w:tcPr>
            <w:tcW w:w="4515" w:type="dxa"/>
          </w:tcPr>
          <w:p w14:paraId="06CFAE01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存在问题和改进意见建议</w:t>
            </w:r>
          </w:p>
        </w:tc>
      </w:tr>
      <w:tr w14:paraId="5EFD7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5891" w:type="dxa"/>
            <w:vAlign w:val="center"/>
          </w:tcPr>
          <w:p w14:paraId="574B48F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带头强化政治忠诚、提高政治能力。深刻领悟“两个确立”的决定性意义，增强“四个意识”、坚定“四个自信”、做到“两个维护”，严守党的政治纪律和政治规矩，坚定政治方向、坚守政治立场、履行政治责任，始终同以习近平同志为核心的党中央保持高度一致。保持战略定力，增强必胜信心，坚定不移贯彻落实党中央大政方针和决策部署。</w:t>
            </w:r>
          </w:p>
        </w:tc>
        <w:tc>
          <w:tcPr>
            <w:tcW w:w="4515" w:type="dxa"/>
          </w:tcPr>
          <w:p w14:paraId="7E3C00F3"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ind w:firstLine="480" w:firstLineChars="200"/>
              <w:rPr>
                <w:rFonts w:eastAsia="仿宋_GB2312"/>
                <w:sz w:val="24"/>
                <w:szCs w:val="24"/>
              </w:rPr>
            </w:pPr>
          </w:p>
        </w:tc>
      </w:tr>
      <w:tr w14:paraId="652E8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</w:trPr>
        <w:tc>
          <w:tcPr>
            <w:tcW w:w="5891" w:type="dxa"/>
            <w:vAlign w:val="center"/>
          </w:tcPr>
          <w:p w14:paraId="3C0475C2">
            <w:pPr>
              <w:overflowPunct w:val="0"/>
              <w:autoSpaceDE w:val="0"/>
              <w:autoSpaceDN w:val="0"/>
              <w:adjustRightInd w:val="0"/>
              <w:snapToGrid w:val="0"/>
              <w:spacing w:line="5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带头固本培元、增强党性。坚持把政治修养摆在党性修养的首位，自觉以习近平新时代中国特色社会主义思想凝心铸魂，坚守共产党人精神追求，解决好世界观、人生观、价值观总开关问题。认真学习党章党规党纪，始终用党性原则正心明道、修身律己，坚定理想信念、筑牢对党忠诚、厚植为民情怀、纯正道德品质、保持清正廉洁。</w:t>
            </w:r>
          </w:p>
        </w:tc>
        <w:tc>
          <w:tcPr>
            <w:tcW w:w="4515" w:type="dxa"/>
          </w:tcPr>
          <w:p w14:paraId="12265F9B">
            <w:pPr>
              <w:spacing w:line="500" w:lineRule="exact"/>
              <w:rPr>
                <w:rFonts w:eastAsia="仿宋_GB2312"/>
                <w:sz w:val="24"/>
                <w:szCs w:val="24"/>
              </w:rPr>
            </w:pPr>
          </w:p>
        </w:tc>
      </w:tr>
      <w:tr w14:paraId="15553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5891" w:type="dxa"/>
            <w:vAlign w:val="center"/>
          </w:tcPr>
          <w:p w14:paraId="44CE7C7B">
            <w:pPr>
              <w:overflowPunct w:val="0"/>
              <w:autoSpaceDE w:val="0"/>
              <w:autoSpaceDN w:val="0"/>
              <w:adjustRightInd w:val="0"/>
              <w:snapToGrid w:val="0"/>
              <w:spacing w:line="5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带头敬畏人民、敬畏组织、敬畏法纪。走好新时代党的群众路线，落实“四下基层”制度，加大保障和改善民生力度，解决好人民群众急难愁盼问题，密切党群干群关系。严格贯彻执行民主集中制，严格执行领导班子议事决策规则，防止独断专行、搞“一言堂”。自觉筑牢拒腐防变的思想堤坝，规范权力运行，防止特权思想、特权现象，防止随意用权、任性用权。</w:t>
            </w:r>
          </w:p>
        </w:tc>
        <w:tc>
          <w:tcPr>
            <w:tcW w:w="4515" w:type="dxa"/>
          </w:tcPr>
          <w:p w14:paraId="408A5114">
            <w:pPr>
              <w:spacing w:line="500" w:lineRule="exact"/>
              <w:ind w:firstLine="480" w:firstLineChars="200"/>
              <w:rPr>
                <w:rFonts w:eastAsia="仿宋_GB2312"/>
                <w:sz w:val="24"/>
                <w:szCs w:val="24"/>
              </w:rPr>
            </w:pPr>
          </w:p>
        </w:tc>
      </w:tr>
      <w:tr w14:paraId="2C1E8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</w:trPr>
        <w:tc>
          <w:tcPr>
            <w:tcW w:w="5891" w:type="dxa"/>
            <w:vAlign w:val="center"/>
          </w:tcPr>
          <w:p w14:paraId="002AD11E">
            <w:pPr>
              <w:overflowPunct w:val="0"/>
              <w:autoSpaceDE w:val="0"/>
              <w:autoSpaceDN w:val="0"/>
              <w:adjustRightInd w:val="0"/>
              <w:snapToGrid w:val="0"/>
              <w:spacing w:line="5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带头干事创业、担当作为。树立和践行正确政绩观，完整准确全面贯彻新发展理念，统筹推进经济建设和各领域工作。坚持干字当头，积极识变应变求变，正确把握形势，增强忧患意识，坚持底线思维，用好发展机遇、潜力和优势，敢于斗争、善于斗争，以历史主动精神克难关、战风险、迎挑战，在推动高质量发展、加强基层治理、完成急难险重任务中担当作为，为实现“十五五”良好开局打好坚实基础。</w:t>
            </w:r>
          </w:p>
        </w:tc>
        <w:tc>
          <w:tcPr>
            <w:tcW w:w="4515" w:type="dxa"/>
          </w:tcPr>
          <w:p w14:paraId="05A528E5"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ind w:firstLine="480" w:firstLineChars="200"/>
              <w:rPr>
                <w:rFonts w:eastAsia="仿宋_GB2312"/>
                <w:sz w:val="24"/>
                <w:szCs w:val="24"/>
              </w:rPr>
            </w:pPr>
          </w:p>
        </w:tc>
      </w:tr>
      <w:tr w14:paraId="24931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</w:trPr>
        <w:tc>
          <w:tcPr>
            <w:tcW w:w="5891" w:type="dxa"/>
            <w:vAlign w:val="center"/>
          </w:tcPr>
          <w:p w14:paraId="0D08F13E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both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带头坚决扛起管党治党责任。严于律己、严负其责、严管所辖，以永远在路上的坚韧和执着，持之以恒推进全面从严治党，扎实推进贯彻落实中央八项规定精神，常态化开展作风教育，扎牢作风建设制度笼子，强化监督执纪，深入推进风腐同查同治，坚决把党的自我革命要求落实到位。落实整治形式主义为基层减负长效机制，坚决整治公文抄袭和调研考察、横向交流中的形式主义问题。树好选人用人风向标，注重考察干部的忠诚度廉洁度。规范党员干部网络空间言行，引导发挥积极作用。</w:t>
            </w:r>
          </w:p>
        </w:tc>
        <w:tc>
          <w:tcPr>
            <w:tcW w:w="4515" w:type="dxa"/>
          </w:tcPr>
          <w:p w14:paraId="564D3598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="480" w:firstLineChars="200"/>
              <w:rPr>
                <w:rFonts w:eastAsia="仿宋_GB2312"/>
                <w:sz w:val="24"/>
                <w:szCs w:val="24"/>
              </w:rPr>
            </w:pPr>
          </w:p>
        </w:tc>
      </w:tr>
      <w:tr w14:paraId="31AF6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</w:trPr>
        <w:tc>
          <w:tcPr>
            <w:tcW w:w="5891" w:type="dxa"/>
            <w:vAlign w:val="center"/>
          </w:tcPr>
          <w:p w14:paraId="2A32A5B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其它方面</w:t>
            </w:r>
          </w:p>
        </w:tc>
        <w:tc>
          <w:tcPr>
            <w:tcW w:w="4515" w:type="dxa"/>
          </w:tcPr>
          <w:p w14:paraId="740CFF6A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="480" w:firstLineChars="200"/>
              <w:rPr>
                <w:rFonts w:eastAsia="仿宋_GB2312"/>
                <w:sz w:val="24"/>
                <w:szCs w:val="24"/>
              </w:rPr>
            </w:pPr>
          </w:p>
        </w:tc>
      </w:tr>
    </w:tbl>
    <w:p w14:paraId="31F92363">
      <w:pPr>
        <w:adjustRightInd w:val="0"/>
        <w:snapToGrid w:val="0"/>
        <w:spacing w:line="400" w:lineRule="exact"/>
        <w:rPr>
          <w:rFonts w:eastAsia="仿宋_GB2312"/>
          <w:b/>
          <w:bCs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备注：本表格提交时间为</w:t>
      </w:r>
      <w:r>
        <w:rPr>
          <w:rFonts w:hint="eastAsia" w:ascii="黑体" w:hAnsi="黑体" w:eastAsia="黑体"/>
          <w:sz w:val="28"/>
          <w:szCs w:val="28"/>
        </w:rPr>
        <w:t>202</w:t>
      </w:r>
      <w:r>
        <w:rPr>
          <w:rFonts w:ascii="黑体" w:hAnsi="黑体" w:eastAsia="黑体"/>
          <w:sz w:val="28"/>
          <w:szCs w:val="28"/>
        </w:rPr>
        <w:t>5</w:t>
      </w:r>
      <w:r>
        <w:rPr>
          <w:rFonts w:hint="eastAsia" w:ascii="黑体" w:hAnsi="黑体" w:eastAsia="黑体"/>
          <w:sz w:val="28"/>
          <w:szCs w:val="28"/>
        </w:rPr>
        <w:t>年1月</w:t>
      </w:r>
      <w:r>
        <w:rPr>
          <w:rFonts w:ascii="黑体" w:hAnsi="黑体" w:eastAsia="黑体"/>
          <w:sz w:val="28"/>
          <w:szCs w:val="28"/>
        </w:rPr>
        <w:t>1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/>
          <w:sz w:val="28"/>
          <w:szCs w:val="28"/>
        </w:rPr>
        <w:t>日（周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日</w:t>
      </w:r>
      <w:r>
        <w:rPr>
          <w:rFonts w:hint="eastAsia" w:ascii="黑体" w:hAnsi="黑体" w:eastAsia="黑体"/>
          <w:sz w:val="28"/>
          <w:szCs w:val="28"/>
        </w:rPr>
        <w:t>）17:00</w:t>
      </w:r>
      <w:r>
        <w:rPr>
          <w:rFonts w:hint="eastAsia" w:eastAsia="仿宋_GB2312"/>
          <w:sz w:val="28"/>
          <w:szCs w:val="28"/>
        </w:rPr>
        <w:t>前，</w:t>
      </w:r>
      <w:r>
        <w:rPr>
          <w:rFonts w:eastAsia="仿宋_GB2312"/>
          <w:b/>
          <w:bCs/>
          <w:sz w:val="28"/>
          <w:szCs w:val="28"/>
        </w:rPr>
        <w:t>可</w:t>
      </w:r>
      <w:r>
        <w:rPr>
          <w:rFonts w:hint="eastAsia" w:eastAsia="仿宋_GB2312"/>
          <w:b/>
          <w:bCs/>
          <w:sz w:val="28"/>
          <w:szCs w:val="28"/>
        </w:rPr>
        <w:t>通过</w:t>
      </w:r>
      <w:r>
        <w:rPr>
          <w:rFonts w:eastAsia="仿宋_GB2312"/>
          <w:b/>
          <w:bCs/>
          <w:sz w:val="28"/>
          <w:szCs w:val="28"/>
        </w:rPr>
        <w:t>以下方式</w:t>
      </w:r>
      <w:r>
        <w:rPr>
          <w:rFonts w:hint="eastAsia" w:eastAsia="仿宋_GB2312"/>
          <w:b/>
          <w:bCs/>
          <w:sz w:val="28"/>
          <w:szCs w:val="28"/>
        </w:rPr>
        <w:t>之一</w:t>
      </w:r>
      <w:r>
        <w:rPr>
          <w:rFonts w:eastAsia="仿宋_GB2312"/>
          <w:b/>
          <w:bCs/>
          <w:sz w:val="28"/>
          <w:szCs w:val="28"/>
        </w:rPr>
        <w:t>提交：</w:t>
      </w:r>
    </w:p>
    <w:p w14:paraId="35BCEF85">
      <w:pPr>
        <w:pStyle w:val="12"/>
        <w:numPr>
          <w:ilvl w:val="0"/>
          <w:numId w:val="1"/>
        </w:numPr>
        <w:adjustRightInd w:val="0"/>
        <w:snapToGrid w:val="0"/>
        <w:spacing w:line="400" w:lineRule="exact"/>
        <w:ind w:right="23" w:rightChars="11" w:firstLineChars="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通过</w:t>
      </w:r>
      <w:bookmarkStart w:id="0" w:name="_Hlk187238779"/>
      <w:r>
        <w:rPr>
          <w:rFonts w:hint="eastAsia" w:eastAsia="仿宋_GB2312"/>
          <w:sz w:val="28"/>
          <w:szCs w:val="28"/>
        </w:rPr>
        <w:t>问卷链接或扫描二维码无记名填写征求意见建议</w:t>
      </w:r>
      <w:bookmarkEnd w:id="0"/>
      <w:r>
        <w:rPr>
          <w:rFonts w:hint="eastAsia" w:eastAsia="仿宋_GB2312"/>
          <w:sz w:val="28"/>
          <w:szCs w:val="28"/>
        </w:rPr>
        <w:t>。链接：</w:t>
      </w:r>
    </w:p>
    <w:p w14:paraId="7C813380">
      <w:pPr>
        <w:spacing w:line="580" w:lineRule="exact"/>
        <w:ind w:right="23" w:rightChars="11"/>
        <w:jc w:val="both"/>
        <w:rPr>
          <w:rFonts w:hint="eastAsia" w:ascii="仿宋_GB2312" w:cs="Times New Roman"/>
          <w:color w:val="000000"/>
          <w:kern w:val="0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https://doc.weixin.qq.com/forms/AM8AXAcdAA0AAcANQaGAIoCNBAlB6g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FMf?page=1</w:t>
      </w:r>
    </w:p>
    <w:p w14:paraId="7D78CEC8">
      <w:pPr>
        <w:pStyle w:val="12"/>
        <w:numPr>
          <w:numId w:val="0"/>
        </w:numPr>
        <w:ind w:right="23" w:rightChars="11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2.</w:t>
      </w:r>
      <w:r>
        <w:rPr>
          <w:rFonts w:hint="eastAsia" w:eastAsia="仿宋_GB2312"/>
          <w:sz w:val="28"/>
          <w:szCs w:val="28"/>
        </w:rPr>
        <w:t>或将表格交至计算机学院A</w:t>
      </w:r>
      <w:r>
        <w:rPr>
          <w:rFonts w:eastAsia="仿宋_GB2312"/>
          <w:sz w:val="28"/>
          <w:szCs w:val="28"/>
        </w:rPr>
        <w:t>113</w:t>
      </w:r>
      <w:r>
        <w:rPr>
          <w:rFonts w:hint="eastAsia" w:eastAsia="仿宋_GB2312"/>
          <w:sz w:val="28"/>
          <w:szCs w:val="28"/>
        </w:rPr>
        <w:t>办公室。</w:t>
      </w:r>
      <w:bookmarkStart w:id="1" w:name="_GoBack"/>
      <w:bookmarkEnd w:id="1"/>
    </w:p>
    <w:sectPr>
      <w:pgSz w:w="11906" w:h="16838"/>
      <w:pgMar w:top="1134" w:right="1531" w:bottom="141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2841998-584C-4DB5-8931-DBF463FF71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78D3A38-A6FD-4A15-9054-6AF123859A1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B0AAA7F-88B3-4B6A-B942-A845C630AE0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49812BBC-D848-41A0-911F-B251D1D2D82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75421C"/>
    <w:multiLevelType w:val="multilevel"/>
    <w:tmpl w:val="5175421C"/>
    <w:lvl w:ilvl="0" w:tentative="0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76" w:hanging="420"/>
      </w:pPr>
    </w:lvl>
    <w:lvl w:ilvl="2" w:tentative="0">
      <w:start w:val="1"/>
      <w:numFmt w:val="lowerRoman"/>
      <w:lvlText w:val="%3."/>
      <w:lvlJc w:val="right"/>
      <w:pPr>
        <w:ind w:left="1396" w:hanging="420"/>
      </w:pPr>
    </w:lvl>
    <w:lvl w:ilvl="3" w:tentative="0">
      <w:start w:val="1"/>
      <w:numFmt w:val="decimal"/>
      <w:lvlText w:val="%4."/>
      <w:lvlJc w:val="left"/>
      <w:pPr>
        <w:ind w:left="1816" w:hanging="420"/>
      </w:pPr>
    </w:lvl>
    <w:lvl w:ilvl="4" w:tentative="0">
      <w:start w:val="1"/>
      <w:numFmt w:val="lowerLetter"/>
      <w:lvlText w:val="%5)"/>
      <w:lvlJc w:val="left"/>
      <w:pPr>
        <w:ind w:left="2236" w:hanging="420"/>
      </w:pPr>
    </w:lvl>
    <w:lvl w:ilvl="5" w:tentative="0">
      <w:start w:val="1"/>
      <w:numFmt w:val="lowerRoman"/>
      <w:lvlText w:val="%6."/>
      <w:lvlJc w:val="right"/>
      <w:pPr>
        <w:ind w:left="2656" w:hanging="420"/>
      </w:pPr>
    </w:lvl>
    <w:lvl w:ilvl="6" w:tentative="0">
      <w:start w:val="1"/>
      <w:numFmt w:val="decimal"/>
      <w:lvlText w:val="%7."/>
      <w:lvlJc w:val="left"/>
      <w:pPr>
        <w:ind w:left="3076" w:hanging="420"/>
      </w:pPr>
    </w:lvl>
    <w:lvl w:ilvl="7" w:tentative="0">
      <w:start w:val="1"/>
      <w:numFmt w:val="lowerLetter"/>
      <w:lvlText w:val="%8)"/>
      <w:lvlJc w:val="left"/>
      <w:pPr>
        <w:ind w:left="3496" w:hanging="420"/>
      </w:pPr>
    </w:lvl>
    <w:lvl w:ilvl="8" w:tentative="0">
      <w:start w:val="1"/>
      <w:numFmt w:val="lowerRoman"/>
      <w:lvlText w:val="%9."/>
      <w:lvlJc w:val="right"/>
      <w:pPr>
        <w:ind w:left="391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EF6"/>
    <w:rsid w:val="00030F6B"/>
    <w:rsid w:val="00033CC1"/>
    <w:rsid w:val="0004798F"/>
    <w:rsid w:val="00082E24"/>
    <w:rsid w:val="00087109"/>
    <w:rsid w:val="000A1B2B"/>
    <w:rsid w:val="000B0DC3"/>
    <w:rsid w:val="001279CF"/>
    <w:rsid w:val="00131B47"/>
    <w:rsid w:val="001426C4"/>
    <w:rsid w:val="001501C6"/>
    <w:rsid w:val="00182090"/>
    <w:rsid w:val="001B559A"/>
    <w:rsid w:val="001E5FEF"/>
    <w:rsid w:val="002424BA"/>
    <w:rsid w:val="00242829"/>
    <w:rsid w:val="002C57C2"/>
    <w:rsid w:val="002D0623"/>
    <w:rsid w:val="0033136A"/>
    <w:rsid w:val="0036149D"/>
    <w:rsid w:val="00376DB4"/>
    <w:rsid w:val="003A6DC4"/>
    <w:rsid w:val="003B67F7"/>
    <w:rsid w:val="003F0A4D"/>
    <w:rsid w:val="00404617"/>
    <w:rsid w:val="00457966"/>
    <w:rsid w:val="004F1795"/>
    <w:rsid w:val="005060B0"/>
    <w:rsid w:val="0051041B"/>
    <w:rsid w:val="0056382D"/>
    <w:rsid w:val="0061685A"/>
    <w:rsid w:val="00671DBE"/>
    <w:rsid w:val="00685303"/>
    <w:rsid w:val="00691932"/>
    <w:rsid w:val="006A0DE7"/>
    <w:rsid w:val="006C4B9C"/>
    <w:rsid w:val="00712174"/>
    <w:rsid w:val="00796AF2"/>
    <w:rsid w:val="007A1676"/>
    <w:rsid w:val="007B6C7A"/>
    <w:rsid w:val="007C5AC3"/>
    <w:rsid w:val="007E2E40"/>
    <w:rsid w:val="007F60C2"/>
    <w:rsid w:val="007F716E"/>
    <w:rsid w:val="008006DB"/>
    <w:rsid w:val="00817FAF"/>
    <w:rsid w:val="00857119"/>
    <w:rsid w:val="0086485B"/>
    <w:rsid w:val="00893ED9"/>
    <w:rsid w:val="008A4BE2"/>
    <w:rsid w:val="008C10BA"/>
    <w:rsid w:val="008C7276"/>
    <w:rsid w:val="00933972"/>
    <w:rsid w:val="00982EF6"/>
    <w:rsid w:val="00983888"/>
    <w:rsid w:val="00995E68"/>
    <w:rsid w:val="00A000AB"/>
    <w:rsid w:val="00A0229E"/>
    <w:rsid w:val="00A2664A"/>
    <w:rsid w:val="00A413C1"/>
    <w:rsid w:val="00A5636D"/>
    <w:rsid w:val="00A603A2"/>
    <w:rsid w:val="00A62A34"/>
    <w:rsid w:val="00A70207"/>
    <w:rsid w:val="00AE23E7"/>
    <w:rsid w:val="00B06EC0"/>
    <w:rsid w:val="00B67A14"/>
    <w:rsid w:val="00B729B2"/>
    <w:rsid w:val="00BC7A7D"/>
    <w:rsid w:val="00C01E8D"/>
    <w:rsid w:val="00C04628"/>
    <w:rsid w:val="00C101B0"/>
    <w:rsid w:val="00C70A79"/>
    <w:rsid w:val="00C727FE"/>
    <w:rsid w:val="00C779AD"/>
    <w:rsid w:val="00C77A29"/>
    <w:rsid w:val="00C81FAE"/>
    <w:rsid w:val="00C930B3"/>
    <w:rsid w:val="00C93619"/>
    <w:rsid w:val="00CB5372"/>
    <w:rsid w:val="00CB7FB2"/>
    <w:rsid w:val="00CC6317"/>
    <w:rsid w:val="00CD13F2"/>
    <w:rsid w:val="00CE15CC"/>
    <w:rsid w:val="00CF7303"/>
    <w:rsid w:val="00D0307D"/>
    <w:rsid w:val="00D05C01"/>
    <w:rsid w:val="00DA08EF"/>
    <w:rsid w:val="00DA41C0"/>
    <w:rsid w:val="00DC62DC"/>
    <w:rsid w:val="00DE1DC7"/>
    <w:rsid w:val="00DE48F9"/>
    <w:rsid w:val="00DF01A6"/>
    <w:rsid w:val="00DF23C2"/>
    <w:rsid w:val="00E6411C"/>
    <w:rsid w:val="00E94D8B"/>
    <w:rsid w:val="00EC5760"/>
    <w:rsid w:val="00F17CAA"/>
    <w:rsid w:val="00F2556D"/>
    <w:rsid w:val="00FA4514"/>
    <w:rsid w:val="00FB742B"/>
    <w:rsid w:val="00FC141A"/>
    <w:rsid w:val="00FE75B8"/>
    <w:rsid w:val="028902BF"/>
    <w:rsid w:val="04EF64D5"/>
    <w:rsid w:val="103B7E23"/>
    <w:rsid w:val="14E914E2"/>
    <w:rsid w:val="156E5B5C"/>
    <w:rsid w:val="1BAD5145"/>
    <w:rsid w:val="1BE7501B"/>
    <w:rsid w:val="2CB91276"/>
    <w:rsid w:val="30DB6DB0"/>
    <w:rsid w:val="4AF81C00"/>
    <w:rsid w:val="4FB51DD3"/>
    <w:rsid w:val="505B3340"/>
    <w:rsid w:val="53A86C2D"/>
    <w:rsid w:val="5AB05BD8"/>
    <w:rsid w:val="5BF76A73"/>
    <w:rsid w:val="61426B07"/>
    <w:rsid w:val="6536289C"/>
    <w:rsid w:val="7360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563C1"/>
      <w:u w:val="single"/>
    </w:rPr>
  </w:style>
  <w:style w:type="character" w:customStyle="1" w:styleId="9">
    <w:name w:val="页脚 字符"/>
    <w:link w:val="3"/>
    <w:qFormat/>
    <w:uiPriority w:val="99"/>
    <w:rPr>
      <w:sz w:val="18"/>
      <w:szCs w:val="18"/>
    </w:rPr>
  </w:style>
  <w:style w:type="character" w:customStyle="1" w:styleId="10">
    <w:name w:val="页眉 字符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BAD9A-36BA-4D37-A384-AA8479EDE1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SkyUN.Org</Company>
  <Pages>2</Pages>
  <Words>794</Words>
  <Characters>890</Characters>
  <Lines>6</Lines>
  <Paragraphs>1</Paragraphs>
  <TotalTime>0</TotalTime>
  <ScaleCrop>false</ScaleCrop>
  <LinksUpToDate>false</LinksUpToDate>
  <CharactersWithSpaces>890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2018-12-26T09:53:00Z</dcterms:created>
  <dc:creator>SkyUN.Org</dc:creator>
  <cp:lastModifiedBy>李晓洁</cp:lastModifiedBy>
  <cp:lastPrinted>2025-01-09T02:20:00Z</cp:lastPrinted>
  <dcterms:modified xsi:type="dcterms:W3CDTF">2026-01-05T10:26:12Z</dcterms:modified>
  <dc:title>中山大学2014年度校领导民主生活会征求意见表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eyJoZGlkIjoiZjBhMDJmNDJlMzg0ODNkNGU5M2JhMzAwYTlmNzU4MmUiLCJ1c2VySWQiOiIxNjQ5MjQxNTY1In0=</vt:lpwstr>
  </property>
  <property fmtid="{D5CDD505-2E9C-101B-9397-08002B2CF9AE}" pid="4" name="ICV">
    <vt:lpwstr>4996E831A7CC447D90B8427FF5AE4C7A_12</vt:lpwstr>
  </property>
</Properties>
</file>