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/>
          <w:b/>
          <w:bCs/>
          <w:sz w:val="28"/>
          <w:szCs w:val="28"/>
        </w:rPr>
        <w:t>计算机学院</w:t>
      </w:r>
      <w:r>
        <w:rPr>
          <w:b/>
          <w:bCs/>
          <w:sz w:val="28"/>
          <w:szCs w:val="28"/>
        </w:rPr>
        <w:t>2022年</w:t>
      </w:r>
      <w:r>
        <w:rPr>
          <w:rFonts w:hint="eastAsia"/>
          <w:b/>
          <w:bCs/>
          <w:sz w:val="28"/>
          <w:szCs w:val="28"/>
          <w:lang w:val="en-US" w:eastAsia="zh-CN"/>
        </w:rPr>
        <w:t>8月</w:t>
      </w:r>
      <w:r>
        <w:rPr>
          <w:rFonts w:hint="eastAsia"/>
          <w:b/>
          <w:bCs/>
          <w:sz w:val="28"/>
          <w:szCs w:val="28"/>
        </w:rPr>
        <w:t>博士</w:t>
      </w:r>
      <w:r>
        <w:rPr>
          <w:b/>
          <w:bCs/>
          <w:sz w:val="28"/>
          <w:szCs w:val="28"/>
        </w:rPr>
        <w:t>学位论文答辩工作安排表</w:t>
      </w:r>
    </w:p>
    <w:p>
      <w:pPr>
        <w:adjustRightInd w:val="0"/>
        <w:spacing w:line="360" w:lineRule="atLeast"/>
        <w:jc w:val="center"/>
        <w:rPr>
          <w:rFonts w:ascii="黑体" w:hAnsi="黑体" w:eastAsia="黑体"/>
          <w:color w:val="008000"/>
          <w:sz w:val="24"/>
          <w:szCs w:val="24"/>
        </w:rPr>
      </w:pPr>
      <w:bookmarkStart w:id="0" w:name="_Hlk96611859"/>
      <w:r>
        <w:rPr>
          <w:rFonts w:hint="eastAsia" w:ascii="黑体" w:hAnsi="黑体" w:eastAsia="黑体"/>
          <w:color w:val="008000"/>
          <w:sz w:val="24"/>
          <w:szCs w:val="24"/>
        </w:rPr>
        <w:t>请参加本次答辩的博士生加入QQ群:</w:t>
      </w:r>
      <w:bookmarkEnd w:id="0"/>
      <w:r>
        <w:rPr>
          <w:rFonts w:hint="eastAsia" w:ascii="黑体" w:hAnsi="黑体" w:eastAsia="黑体"/>
          <w:color w:val="008000"/>
          <w:sz w:val="24"/>
          <w:szCs w:val="24"/>
        </w:rPr>
        <w:t xml:space="preserve"> 604145072</w:t>
      </w:r>
    </w:p>
    <w:p>
      <w:pPr>
        <w:adjustRightInd w:val="0"/>
        <w:spacing w:line="360" w:lineRule="atLeast"/>
        <w:rPr>
          <w:rFonts w:ascii="黑体" w:hAnsi="黑体" w:eastAsia="黑体"/>
          <w:color w:val="008000"/>
          <w:sz w:val="24"/>
          <w:szCs w:val="24"/>
        </w:rPr>
      </w:pPr>
      <w:r>
        <w:rPr>
          <w:rFonts w:hint="eastAsia" w:ascii="黑体" w:hAnsi="黑体" w:eastAsia="黑体"/>
          <w:color w:val="008000"/>
          <w:sz w:val="24"/>
          <w:szCs w:val="24"/>
        </w:rPr>
        <w:t xml:space="preserve"> </w:t>
      </w:r>
    </w:p>
    <w:tbl>
      <w:tblPr>
        <w:tblStyle w:val="7"/>
        <w:tblW w:w="13209" w:type="dxa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276" w:type="dxa"/>
          </w:tcPr>
          <w:p>
            <w:pPr>
              <w:pStyle w:val="5"/>
              <w:spacing w:before="62" w:beforeLines="20" w:beforeAutospacing="0" w:after="62" w:afterLines="20" w:afterAutospacing="0" w:line="480" w:lineRule="auto"/>
              <w:ind w:left="150" w:right="45" w:hanging="7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color w:val="000000"/>
                <w:kern w:val="2"/>
                <w:sz w:val="21"/>
                <w:szCs w:val="21"/>
              </w:rPr>
              <w:t>时间点</w:t>
            </w:r>
          </w:p>
        </w:tc>
        <w:tc>
          <w:tcPr>
            <w:tcW w:w="11933" w:type="dxa"/>
          </w:tcPr>
          <w:p>
            <w:pPr>
              <w:pStyle w:val="5"/>
              <w:spacing w:before="62" w:beforeLines="20" w:beforeAutospacing="0" w:after="62" w:afterLines="20" w:afterAutospacing="0" w:line="480" w:lineRule="auto"/>
              <w:ind w:left="120" w:right="45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color w:val="000000"/>
                <w:kern w:val="2"/>
                <w:sz w:val="21"/>
                <w:szCs w:val="21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</w:trPr>
        <w:tc>
          <w:tcPr>
            <w:tcW w:w="1276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月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日前</w:t>
            </w:r>
          </w:p>
        </w:tc>
        <w:tc>
          <w:tcPr>
            <w:tcW w:w="11933" w:type="dxa"/>
          </w:tcPr>
          <w:p>
            <w:pPr>
              <w:pStyle w:val="5"/>
              <w:numPr>
                <w:ilvl w:val="0"/>
                <w:numId w:val="1"/>
              </w:numPr>
              <w:spacing w:before="156" w:beforeLines="50" w:beforeAutospacing="0" w:after="0" w:afterAutospacing="0"/>
              <w:ind w:left="357" w:right="149" w:rightChars="71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请答辩申请人在研究生教育管理服务平台上检查自己的信息，确保信息准确。需要修改信息的同学请发邮件与廖老师联系：</w:t>
            </w:r>
            <w:r>
              <w:fldChar w:fldCharType="begin"/>
            </w:r>
            <w:r>
              <w:instrText xml:space="preserve"> HYPERLINK "mailto:liaoxuey@mail.sysu.edu.cn" </w:instrText>
            </w:r>
            <w:r>
              <w:fldChar w:fldCharType="separate"/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l</w:t>
            </w:r>
            <w:r>
              <w:rPr>
                <w:b/>
                <w:bCs/>
                <w:color w:val="000000"/>
                <w:sz w:val="18"/>
                <w:szCs w:val="18"/>
              </w:rPr>
              <w:t>iaoxuey@mail.sysu.edu.cn</w:t>
            </w:r>
            <w:r>
              <w:rPr>
                <w:b/>
                <w:bCs/>
                <w:color w:val="000000"/>
                <w:sz w:val="18"/>
                <w:szCs w:val="18"/>
              </w:rPr>
              <w:fldChar w:fldCharType="end"/>
            </w:r>
          </w:p>
          <w:p>
            <w:pPr>
              <w:pStyle w:val="5"/>
              <w:numPr>
                <w:ilvl w:val="0"/>
                <w:numId w:val="1"/>
              </w:numPr>
              <w:spacing w:before="156" w:beforeLines="50" w:beforeAutospacing="0" w:after="0" w:afterAutospacing="0"/>
              <w:ind w:left="357" w:right="149" w:rightChars="71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eastAsiaTheme="minorEastAsia"/>
                <w:b/>
                <w:bCs/>
                <w:color w:val="000000"/>
                <w:sz w:val="18"/>
                <w:szCs w:val="18"/>
                <w:lang w:val="en-US" w:eastAsia="zh-CN"/>
              </w:rPr>
              <w:t>如果研究生教育管理服务平台上还没有学位证照片的同学，请按附件7指引于</w:t>
            </w:r>
            <w:r>
              <w:rPr>
                <w:rFonts w:hint="eastAsia" w:eastAsiaTheme="minorEastAsia"/>
                <w:b/>
                <w:bCs/>
                <w:color w:val="FF0000"/>
                <w:sz w:val="18"/>
                <w:szCs w:val="18"/>
                <w:lang w:val="en-US" w:eastAsia="zh-CN"/>
              </w:rPr>
              <w:t>7月20日前</w:t>
            </w:r>
            <w:r>
              <w:rPr>
                <w:rFonts w:hint="eastAsia" w:eastAsiaTheme="minorEastAsia"/>
                <w:b/>
                <w:bCs/>
                <w:color w:val="000000"/>
                <w:sz w:val="18"/>
                <w:szCs w:val="18"/>
                <w:lang w:val="en-US" w:eastAsia="zh-CN"/>
              </w:rPr>
              <w:t>将照片上传至平台。</w:t>
            </w:r>
          </w:p>
          <w:p>
            <w:pPr>
              <w:pStyle w:val="5"/>
              <w:numPr>
                <w:ilvl w:val="0"/>
                <w:numId w:val="1"/>
              </w:numPr>
              <w:spacing w:before="156" w:beforeLines="50" w:beforeAutospacing="0" w:after="0" w:afterAutospacing="0"/>
              <w:ind w:left="357" w:right="149" w:rightChars="71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答辩申请人邮件发送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highlight w:val="yellow"/>
              </w:rPr>
              <w:t>《</w:t>
            </w:r>
            <w:r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  <w:highlight w:val="yellow"/>
              </w:rPr>
              <w:t>2022年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highlight w:val="yellow"/>
                <w:lang w:val="en-US" w:eastAsia="zh-CN"/>
              </w:rPr>
              <w:t>8月</w:t>
            </w:r>
            <w:r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  <w:highlight w:val="yellow"/>
              </w:rPr>
              <w:t>计算机学院研究生学位论文答辩登记表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highlight w:val="yellow"/>
              </w:rPr>
              <w:t>》（附件１）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给廖老师（</w:t>
            </w:r>
            <w:r>
              <w:rPr>
                <w:rFonts w:hint="eastAsia" w:eastAsiaTheme="minorEastAsia" w:cstheme="minorBidi"/>
                <w:b/>
                <w:bCs/>
                <w:color w:val="FF0000"/>
                <w:kern w:val="2"/>
                <w:sz w:val="18"/>
                <w:szCs w:val="18"/>
              </w:rPr>
              <w:t>邮件主题命名要求为：学号+姓名+答辩登记；附件中电子文档命名要求为：学号+姓名-答辩登记表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）。</w:t>
            </w:r>
          </w:p>
          <w:p>
            <w:pPr>
              <w:pStyle w:val="5"/>
              <w:spacing w:before="156" w:beforeLines="50" w:beforeAutospacing="0"/>
              <w:ind w:right="149" w:rightChars="71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</w:trPr>
        <w:tc>
          <w:tcPr>
            <w:tcW w:w="1276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月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日前</w:t>
            </w:r>
          </w:p>
        </w:tc>
        <w:tc>
          <w:tcPr>
            <w:tcW w:w="11933" w:type="dxa"/>
          </w:tcPr>
          <w:p>
            <w:pPr>
              <w:spacing w:before="156" w:beforeLines="50"/>
              <w:ind w:right="165" w:firstLine="360" w:firstLineChars="200"/>
              <w:rPr>
                <w:rFonts w:ascii="宋体" w:hAnsi="宋体" w:cs="Times New Roman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导师组织预答辩。导师组织预答辩前要对博士生答辩资格进行审查，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18"/>
                <w:szCs w:val="18"/>
              </w:rPr>
              <w:t>要审查博士生的研究成果、特别是已发表论文是否达到要求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  <w:t>预答辩时要重点检查申请人的仿真结果和演示。</w:t>
            </w:r>
          </w:p>
          <w:p>
            <w:pPr>
              <w:spacing w:before="156" w:beforeLines="50"/>
              <w:ind w:right="165" w:firstLine="360" w:firstLineChars="200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通过预答辩的申请人请按要求提交以下材料（电子版发至廖老师邮箱：l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  <w:t>iaoxuey@mail.sysu.edu.cn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邮件主题命名要求为：学号+姓名+答辩资格审查，附件中电子文档命名要求为：学号+姓名-文件内容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，如：10110001张三-学术成果情况表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；纸质版交A107室）：</w:t>
            </w:r>
          </w:p>
          <w:p>
            <w:pPr>
              <w:pStyle w:val="13"/>
              <w:numPr>
                <w:ilvl w:val="0"/>
                <w:numId w:val="2"/>
              </w:numPr>
              <w:spacing w:before="156" w:beforeLines="50"/>
              <w:ind w:right="165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申请人在研究生教育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管理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服务平台上填写答辩申请以及在学期间符合要求的学术成果，各导师对学生的学位论文以及答辩资格进行审核，导师审核及学院审核通过后，下载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《博士学位论文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highlight w:val="yellow"/>
              </w:rPr>
              <w:t>答辩申请表》（纸质版），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双面打印、贴照片、签名</w:t>
            </w:r>
            <w:r>
              <w:rPr>
                <w:rFonts w:hint="eastAsia" w:ascii="宋体" w:hAnsi="宋体"/>
                <w:b/>
                <w:bCs/>
                <w:color w:val="0070C0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  <w:t>导师签名，本人签名）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，交学院盖章，</w:t>
            </w:r>
            <w:r>
              <w:rPr>
                <w:rFonts w:hint="eastAsia" w:ascii="宋体" w:hAnsi="宋体"/>
                <w:b/>
                <w:bCs/>
                <w:color w:val="0070C0"/>
                <w:sz w:val="18"/>
                <w:szCs w:val="18"/>
              </w:rPr>
              <w:t>同时打印成绩单附在申请书后面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。</w:t>
            </w:r>
          </w:p>
          <w:p>
            <w:pPr>
              <w:pStyle w:val="13"/>
              <w:numPr>
                <w:ilvl w:val="0"/>
                <w:numId w:val="2"/>
              </w:numPr>
              <w:spacing w:before="156" w:beforeLines="50"/>
              <w:ind w:right="165" w:firstLineChars="0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申请人在研究生院的主页上下载并填写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  <w:t>《博士学位论文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highlight w:val="yellow"/>
              </w:rPr>
              <w:t>审查表》（纸质版）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，签名交学院盖章。</w:t>
            </w:r>
          </w:p>
          <w:p>
            <w:pPr>
              <w:pStyle w:val="13"/>
              <w:numPr>
                <w:ilvl w:val="0"/>
                <w:numId w:val="2"/>
              </w:numPr>
              <w:spacing w:before="156" w:beforeLines="50"/>
              <w:ind w:right="165" w:firstLineChars="0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申请人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  <w:t>提交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《中山大学研究生学术成果评价表》（电子版和纸质版，见附件2，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highlight w:val="yellow"/>
              </w:rPr>
              <w:t>本人签名，导师签名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）、《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计算机学院研究生学术成果情况表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》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highlight w:val="yellow"/>
              </w:rPr>
              <w:t>（电子版，见附件3）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highlight w:val="yellow"/>
              </w:rPr>
              <w:t>成果清单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  <w:t>及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highlight w:val="yellow"/>
              </w:rPr>
              <w:t>成果复印件（电子版和纸质版，成果清单</w:t>
            </w:r>
            <w:r>
              <w:rPr>
                <w:rFonts w:hint="eastAsia"/>
                <w:b/>
                <w:bCs/>
                <w:sz w:val="18"/>
                <w:szCs w:val="18"/>
                <w:highlight w:val="yellow"/>
              </w:rPr>
              <w:t>模版查看Q群共享。纸质版材料签名后扫描成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highlight w:val="yellow"/>
              </w:rPr>
              <w:t>电子版，pdf格式，清单和成果附件扫描在同一个文件内）</w:t>
            </w:r>
            <w:r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  <w:t>。已发表的论文要交论文首页复印件，论文首页信息不全的要加交期刊封面和目录页。已接收待发表的论文要交录用通知复印件及样稿首页。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18"/>
                <w:szCs w:val="18"/>
              </w:rPr>
              <w:t>导师要在成果清单和每一张成果复印件上签名</w:t>
            </w:r>
            <w:r>
              <w:rPr>
                <w:rFonts w:hint="eastAsia" w:ascii="宋体" w:hAnsi="宋体"/>
                <w:b/>
                <w:bCs/>
                <w:color w:val="4472C4" w:themeColor="accent1"/>
                <w:kern w:val="0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  <w:t>。</w:t>
            </w:r>
            <w:r>
              <w:rPr>
                <w:rFonts w:hint="eastAsia" w:ascii="宋体" w:hAnsi="宋体"/>
                <w:b/>
                <w:bCs/>
                <w:color w:val="0070C0"/>
                <w:sz w:val="18"/>
                <w:szCs w:val="18"/>
                <w:highlight w:val="yellow"/>
              </w:rPr>
              <w:t>【仅提交足够申请学位的学术成果即可，不符合要求的学术成果请勿提交。】</w:t>
            </w:r>
          </w:p>
          <w:p>
            <w:pPr>
              <w:spacing w:before="156" w:beforeLines="50"/>
              <w:ind w:right="166" w:rightChars="79"/>
              <w:rPr>
                <w:rFonts w:ascii="宋体" w:hAnsi="宋体"/>
                <w:b/>
                <w:bCs/>
                <w:color w:val="FF0000"/>
                <w:kern w:val="0"/>
                <w:sz w:val="18"/>
                <w:szCs w:val="18"/>
              </w:rPr>
            </w:pPr>
          </w:p>
          <w:p>
            <w:pPr>
              <w:spacing w:before="156" w:beforeLines="50"/>
              <w:ind w:right="166" w:rightChars="79"/>
              <w:rPr>
                <w:rFonts w:ascii="宋体" w:hAnsi="宋体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  <w:t>注意：1、所有答辩表格签名部分必须用黑色钢笔填写（请不要用圆珠笔、纯蓝色笔填写或者打印），导师签名要手写。凡是粘贴的一律不收。</w:t>
            </w:r>
          </w:p>
          <w:p>
            <w:pPr>
              <w:spacing w:before="156" w:beforeLines="50"/>
              <w:ind w:right="165" w:firstLine="540" w:firstLineChars="300"/>
              <w:rPr>
                <w:rFonts w:ascii="宋体" w:hAnsi="宋体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  <w:t>2、所有表格中成果的填写格式要按照“参考文献著录格式”（附件8）填写。任何地方填写的成果数量和顺序要一致。</w:t>
            </w:r>
          </w:p>
          <w:p>
            <w:pPr>
              <w:spacing w:before="156" w:beforeLines="50"/>
              <w:ind w:right="165"/>
              <w:rPr>
                <w:rFonts w:ascii="宋体" w:hAnsi="宋体"/>
                <w:b/>
                <w:bCs/>
                <w:color w:val="0070C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6" w:hRule="atLeast"/>
        </w:trPr>
        <w:tc>
          <w:tcPr>
            <w:tcW w:w="1276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月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日前</w:t>
            </w:r>
          </w:p>
        </w:tc>
        <w:tc>
          <w:tcPr>
            <w:tcW w:w="11933" w:type="dxa"/>
          </w:tcPr>
          <w:p>
            <w:pPr>
              <w:pStyle w:val="13"/>
              <w:numPr>
                <w:ilvl w:val="0"/>
                <w:numId w:val="3"/>
              </w:numPr>
              <w:spacing w:before="156" w:beforeLines="50"/>
              <w:ind w:right="165" w:firstLineChars="0"/>
              <w:rPr>
                <w:rFonts w:ascii="宋体" w:hAns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申请人根据审核小组意见修改论文。</w:t>
            </w:r>
          </w:p>
          <w:p>
            <w:pPr>
              <w:pStyle w:val="13"/>
              <w:numPr>
                <w:ilvl w:val="0"/>
                <w:numId w:val="3"/>
              </w:numPr>
              <w:spacing w:before="156" w:beforeLines="50"/>
              <w:ind w:right="165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学院进行答辩资格审查。</w:t>
            </w:r>
          </w:p>
          <w:p>
            <w:pPr>
              <w:pStyle w:val="13"/>
              <w:numPr>
                <w:ilvl w:val="0"/>
                <w:numId w:val="3"/>
              </w:numPr>
              <w:spacing w:before="156" w:beforeLines="50"/>
              <w:ind w:right="165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提交</w:t>
            </w:r>
            <w:r>
              <w:rPr>
                <w:rFonts w:hint="eastAsia" w:ascii="宋体" w:hAnsi="宋体"/>
                <w:b/>
                <w:bCs/>
                <w:color w:val="0070C0"/>
                <w:sz w:val="18"/>
                <w:szCs w:val="18"/>
              </w:rPr>
              <w:t>正式版的查重送审论文及送审相关材料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统一打包在一个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highlight w:val="yellow"/>
              </w:rPr>
              <w:t>压缩包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内（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highlight w:val="yellow"/>
              </w:rPr>
              <w:t>z</w:t>
            </w:r>
            <w:r>
              <w:rPr>
                <w:rFonts w:ascii="宋体" w:hAnsi="宋体"/>
                <w:b/>
                <w:bCs/>
                <w:sz w:val="18"/>
                <w:szCs w:val="18"/>
                <w:highlight w:val="yellow"/>
              </w:rPr>
              <w:t>ip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highlight w:val="yellow"/>
              </w:rPr>
              <w:t>格式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），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上传至F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TP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（地址在Q群中发布）。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压缩包以“学号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_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上传日期”格式命名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（如15110001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_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20220325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.zip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），压缩包内应有：</w:t>
            </w:r>
          </w:p>
          <w:p>
            <w:pPr>
              <w:pStyle w:val="13"/>
              <w:numPr>
                <w:ilvl w:val="0"/>
                <w:numId w:val="4"/>
              </w:numPr>
              <w:ind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论文中英文摘要，t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xt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格式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，须进行匿名处理。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摘要命名格式为：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10558_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学号_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Z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Y.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txt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，例如：10558_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15110001_ZY.txt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。</w:t>
            </w:r>
          </w:p>
          <w:p>
            <w:pPr>
              <w:pStyle w:val="13"/>
              <w:numPr>
                <w:ilvl w:val="0"/>
                <w:numId w:val="4"/>
              </w:numPr>
              <w:ind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学位论文，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PDF格式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。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论文命名格式为：10558_学号_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LW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.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pdf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，例如：1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0558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_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15110001_LW.pdf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。博士学位论文采取“双盲”网上送审，</w:t>
            </w:r>
            <w:r>
              <w:rPr>
                <w:rFonts w:hint="eastAsia" w:ascii="宋体" w:hAnsi="宋体"/>
                <w:b/>
                <w:bCs/>
                <w:color w:val="0070C0"/>
                <w:sz w:val="18"/>
                <w:szCs w:val="18"/>
              </w:rPr>
              <w:t>查重送审的论文任何地方都不能出现</w:t>
            </w:r>
            <w:r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  <w:t>申请人</w:t>
            </w:r>
            <w:r>
              <w:rPr>
                <w:rFonts w:hint="eastAsia" w:ascii="宋体" w:hAnsi="宋体"/>
                <w:b/>
                <w:bCs/>
                <w:color w:val="0070C0"/>
                <w:sz w:val="18"/>
                <w:szCs w:val="18"/>
              </w:rPr>
              <w:t>和导师的姓名（如果引用本人或导师的文章，姓名用XXX代替）。论文中不要出现空白页，也不要致谢页。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学位论文请按照《中山大学关于研究生学位论文编写格式的要求》和参考我院给出的论文模版撰写</w:t>
            </w:r>
            <w:r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  <w:t>。</w:t>
            </w:r>
          </w:p>
          <w:p>
            <w:pPr>
              <w:pStyle w:val="13"/>
              <w:numPr>
                <w:ilvl w:val="0"/>
                <w:numId w:val="4"/>
              </w:numPr>
              <w:ind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《送审论文经导师审核承诺书》（见附件4），PDF格式（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highlight w:val="yellow"/>
              </w:rPr>
              <w:t>导师签名后扫描上传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）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。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命名格式为：学号_承诺书.pdf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,例如：15110001_承诺书.pdf。</w:t>
            </w:r>
          </w:p>
          <w:p>
            <w:pPr>
              <w:pStyle w:val="13"/>
              <w:numPr>
                <w:ilvl w:val="0"/>
                <w:numId w:val="4"/>
              </w:numPr>
              <w:ind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《论文信息汇总表》（电子版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，附件5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）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excel格式。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命名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格式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为：学号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_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论文信息汇总表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  <w:lang w:val="en-US" w:eastAsia="zh-CN"/>
              </w:rPr>
              <w:t>.xlsx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，例如：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15110001_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论文信息汇总表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xlsx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。</w:t>
            </w:r>
          </w:p>
          <w:p>
            <w:p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【特别注意：</w:t>
            </w:r>
          </w:p>
          <w:p>
            <w:pPr>
              <w:numPr>
                <w:ilvl w:val="0"/>
                <w:numId w:val="5"/>
              </w:numP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日24时前未发送论文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及相关材料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的将视为放弃论文查重及后续送审工作，不再参加答辩。请尽早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上传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论文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及相关材料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，避免网络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拥堵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。</w:t>
            </w:r>
          </w:p>
          <w:p>
            <w:pPr>
              <w:numPr>
                <w:ilvl w:val="0"/>
                <w:numId w:val="5"/>
              </w:numP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论文查重通过后即送审，请确保提交的查重送审论文通过导师审核。经导师确认的送审论文版本默认为与《送审论文经导师审核承诺书》同一压缩包内的论文版本。</w:t>
            </w:r>
          </w:p>
          <w:p>
            <w:pPr>
              <w:numPr>
                <w:ilvl w:val="0"/>
                <w:numId w:val="5"/>
              </w:numP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上传文件请务必按规定格式命名，不按规定格式命名的文件一律视为无效上传。】</w:t>
            </w:r>
          </w:p>
          <w:p>
            <w:pPr>
              <w:numPr>
                <w:numId w:val="0"/>
              </w:numPr>
              <w:ind w:left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  <w:p>
            <w:pPr>
              <w:spacing w:before="156" w:beforeLines="50"/>
              <w:ind w:right="165"/>
              <w:rPr>
                <w:rFonts w:ascii="宋体" w:hAnsi="宋体"/>
                <w:b/>
                <w:bCs/>
                <w:color w:val="0070C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70C0"/>
                <w:sz w:val="18"/>
                <w:szCs w:val="18"/>
              </w:rPr>
              <w:t>注意：学位论文“凡在引用别人的重要观点、数据，以及非众所周知的研究方法和理论时，一定要注明出处，否则，将被视为剽窃行为。根据有关规定和惯例，在一般情况下，凡引用他人文字资料连续超过250个字符而无注明出处者，可视为有抄袭嫌疑。” 敬请特别留意。</w:t>
            </w:r>
          </w:p>
          <w:p>
            <w:pPr>
              <w:spacing w:before="156" w:beforeLines="50"/>
              <w:ind w:right="165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1276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月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6-31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日</w:t>
            </w:r>
          </w:p>
        </w:tc>
        <w:tc>
          <w:tcPr>
            <w:tcW w:w="11933" w:type="dxa"/>
          </w:tcPr>
          <w:p>
            <w:pPr>
              <w:pStyle w:val="5"/>
              <w:numPr>
                <w:ilvl w:val="0"/>
                <w:numId w:val="6"/>
              </w:numPr>
              <w:spacing w:before="156" w:beforeLines="50" w:beforeAutospacing="0" w:after="0" w:afterAutospacing="0"/>
              <w:ind w:right="149" w:rightChars="71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论文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lang w:val="en-US" w:eastAsia="zh-CN"/>
              </w:rPr>
              <w:t>查重通过后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送评阅。</w:t>
            </w:r>
          </w:p>
          <w:p>
            <w:pPr>
              <w:pStyle w:val="5"/>
              <w:numPr>
                <w:ilvl w:val="0"/>
                <w:numId w:val="6"/>
              </w:numPr>
              <w:spacing w:before="156" w:beforeLines="50" w:beforeAutospacing="0" w:after="0" w:afterAutospacing="0"/>
              <w:ind w:right="149" w:rightChars="71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反馈评阅结果，论文修改。</w:t>
            </w:r>
          </w:p>
          <w:p>
            <w:pPr>
              <w:pStyle w:val="5"/>
              <w:numPr>
                <w:ilvl w:val="0"/>
                <w:numId w:val="6"/>
              </w:numPr>
              <w:spacing w:before="156" w:beforeLines="50" w:beforeAutospacing="0" w:after="0" w:afterAutospacing="0"/>
              <w:ind w:right="149" w:rightChars="71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申请人填写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  <w:highlight w:val="yellow"/>
              </w:rPr>
              <w:t>《博士学位论文答辩委员会组成审核表》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，学院盖章后</w:t>
            </w:r>
            <w:r>
              <w:rPr>
                <w:rFonts w:hint="eastAsia" w:eastAsiaTheme="minorEastAsia" w:cstheme="minorBidi"/>
                <w:b/>
                <w:bCs/>
                <w:color w:val="0070C0"/>
                <w:kern w:val="2"/>
                <w:sz w:val="18"/>
                <w:szCs w:val="18"/>
              </w:rPr>
              <w:t>与答辩申请书、审查表一起交学校学位办</w:t>
            </w:r>
            <w:r>
              <w:rPr>
                <w:rFonts w:hint="eastAsia" w:eastAsiaTheme="minorEastAsia" w:cstheme="minorBidi"/>
                <w:b/>
                <w:bCs/>
                <w:kern w:val="2"/>
                <w:sz w:val="18"/>
                <w:szCs w:val="18"/>
              </w:rPr>
              <w:t>（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研究生院108室），待学位办批准后方可进行答辩。答辩秘书由学院助教以上职称老师担任。</w:t>
            </w:r>
          </w:p>
          <w:p>
            <w:pPr>
              <w:pStyle w:val="5"/>
              <w:numPr>
                <w:ilvl w:val="0"/>
                <w:numId w:val="6"/>
              </w:numPr>
              <w:spacing w:before="156" w:beforeLines="50" w:beforeAutospacing="0" w:after="0" w:afterAutospacing="0"/>
              <w:ind w:right="149" w:rightChars="71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到学院研究生工作办公室（A107）领取论文封面及档案袋</w:t>
            </w:r>
            <w:r>
              <w:rPr>
                <w:rFonts w:hint="eastAsia"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  <w:t>，自行保管（档案袋封面填齐，内装申请书，审查表，成绩单，中英文摘要），答辩时使用。</w:t>
            </w:r>
          </w:p>
          <w:p>
            <w:pPr>
              <w:pStyle w:val="5"/>
              <w:spacing w:before="156" w:beforeLines="50" w:beforeAutospacing="0" w:after="0" w:afterAutospacing="0"/>
              <w:ind w:right="149" w:rightChars="71"/>
              <w:rPr>
                <w:rFonts w:eastAsiaTheme="minorEastAsia" w:cstheme="minorBidi"/>
                <w:b/>
                <w:bCs/>
                <w:color w:val="000000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76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hint="eastAsia" w:eastAsia="宋体" w:cs="Times New Roman"/>
                <w:b/>
                <w:bCs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月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日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前</w:t>
            </w:r>
          </w:p>
        </w:tc>
        <w:tc>
          <w:tcPr>
            <w:tcW w:w="11933" w:type="dxa"/>
          </w:tcPr>
          <w:p>
            <w:pPr>
              <w:pStyle w:val="13"/>
              <w:numPr>
                <w:ilvl w:val="0"/>
                <w:numId w:val="7"/>
              </w:numPr>
              <w:spacing w:before="156" w:beforeLines="50"/>
              <w:ind w:right="165" w:firstLineChars="0"/>
              <w:rPr>
                <w:rFonts w:ascii="宋体" w:hAnsi="宋体" w:cs="Times New Roman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申请人需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根据答辩委员人数准备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学位论文及单独打印的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18"/>
                <w:szCs w:val="18"/>
              </w:rPr>
              <w:t>张</w:t>
            </w:r>
            <w:r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  <w:t>论文扉页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给答辩秘书交</w:t>
            </w:r>
            <w:r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  <w:t>答辩委员会委员签名。</w:t>
            </w:r>
          </w:p>
          <w:p>
            <w:pPr>
              <w:pStyle w:val="13"/>
              <w:spacing w:before="156" w:beforeLines="50"/>
              <w:ind w:left="420" w:right="165" w:firstLine="0" w:firstLineChars="0"/>
              <w:rPr>
                <w:rFonts w:hint="eastAsia" w:ascii="宋体" w:hAnsi="宋体" w:eastAsiaTheme="minorEastAsia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  <w:t>答辩后：其中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  <w:t>张放入档案袋，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  <w:t>张装订在学位论文里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。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.</w:t>
            </w:r>
          </w:p>
          <w:p>
            <w:pPr>
              <w:pStyle w:val="13"/>
              <w:spacing w:before="156" w:beforeLines="50"/>
              <w:ind w:left="420" w:right="165" w:firstLine="0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70C0"/>
                <w:sz w:val="18"/>
                <w:szCs w:val="18"/>
              </w:rPr>
              <w:t>注意“原创性声明”和“学位论文使用授权声明”处一定要手写签名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。</w:t>
            </w:r>
          </w:p>
          <w:p>
            <w:pPr>
              <w:pStyle w:val="13"/>
              <w:numPr>
                <w:ilvl w:val="0"/>
                <w:numId w:val="7"/>
              </w:numPr>
              <w:spacing w:before="156" w:beforeLines="50"/>
              <w:ind w:right="165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导师组织论文答辩。</w:t>
            </w:r>
          </w:p>
          <w:p>
            <w:pPr>
              <w:pStyle w:val="13"/>
              <w:spacing w:before="156" w:beforeLines="50"/>
              <w:ind w:left="420" w:right="165" w:firstLine="0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论文答辩的程序和规则请参阅《中山大学学位与研究生教育工作手册》之《中山大学博士硕士学位授予工作细则》。</w:t>
            </w:r>
          </w:p>
          <w:p>
            <w:pPr>
              <w:pStyle w:val="13"/>
              <w:spacing w:before="156" w:beforeLines="50"/>
              <w:ind w:left="420" w:right="165" w:firstLine="0" w:firstLineChars="0"/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  <w:t>申请人参加答辩时请穿着正装。</w:t>
            </w:r>
          </w:p>
          <w:p>
            <w:pPr>
              <w:pStyle w:val="13"/>
              <w:spacing w:before="156" w:beforeLines="50"/>
              <w:ind w:left="420" w:right="165" w:firstLine="0" w:firstLineChars="0"/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68" w:hRule="atLeast"/>
        </w:trPr>
        <w:tc>
          <w:tcPr>
            <w:tcW w:w="1276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月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日前</w:t>
            </w:r>
          </w:p>
        </w:tc>
        <w:tc>
          <w:tcPr>
            <w:tcW w:w="11933" w:type="dxa"/>
          </w:tcPr>
          <w:p>
            <w:pPr>
              <w:spacing w:before="156" w:beforeLines="50"/>
              <w:ind w:right="165" w:firstLine="360" w:firstLineChars="200"/>
              <w:rPr>
                <w:rFonts w:ascii="宋体" w:hAns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答辩秘书提交答辩结果，申请人根据答辩意见修改论文，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并提交以下材料至A107室，电子版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上传至FTP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。</w:t>
            </w:r>
          </w:p>
          <w:p>
            <w:pPr>
              <w:pStyle w:val="13"/>
              <w:numPr>
                <w:ilvl w:val="0"/>
                <w:numId w:val="8"/>
              </w:numPr>
              <w:spacing w:before="93" w:beforeLines="30" w:line="288" w:lineRule="auto"/>
              <w:ind w:right="165" w:firstLineChars="0"/>
              <w:rPr>
                <w:rFonts w:ascii="宋体" w:hAnsi="宋体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提交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学位论文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3本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  <w:t>装订论文时需将答辩委员会签好名的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18"/>
                <w:szCs w:val="18"/>
              </w:rPr>
              <w:t>扉页</w:t>
            </w:r>
            <w:r>
              <w:rPr>
                <w:rFonts w:hint="eastAsia" w:ascii="宋体" w:hAnsi="宋体"/>
                <w:b/>
                <w:bCs/>
                <w:color w:val="0070C0"/>
                <w:kern w:val="0"/>
                <w:sz w:val="18"/>
                <w:szCs w:val="18"/>
              </w:rPr>
              <w:t>装进去）。</w:t>
            </w:r>
          </w:p>
          <w:p>
            <w:pPr>
              <w:pStyle w:val="13"/>
              <w:numPr>
                <w:ilvl w:val="0"/>
                <w:numId w:val="8"/>
              </w:numPr>
              <w:spacing w:before="156" w:beforeLines="50"/>
              <w:ind w:right="165" w:firstLineChars="0"/>
              <w:rPr>
                <w:rFonts w:ascii="宋体" w:hAns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提交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《学位论文修改对照表（专委会用）》（电子版和纸质版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导师签名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）。</w:t>
            </w:r>
          </w:p>
          <w:p>
            <w:pPr>
              <w:pStyle w:val="13"/>
              <w:numPr>
                <w:ilvl w:val="0"/>
                <w:numId w:val="8"/>
              </w:numPr>
              <w:spacing w:before="156" w:beforeLines="50"/>
              <w:ind w:right="165" w:firstLineChars="0"/>
              <w:rPr>
                <w:rFonts w:ascii="宋体" w:hAnsi="宋体"/>
                <w:b/>
                <w:bCs/>
                <w:color w:val="0070C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提交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《申请博士学位人员评审表》（电子版和纸质版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导师签名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。</w:t>
            </w:r>
            <w:bookmarkStart w:id="2" w:name="_GoBack"/>
            <w:bookmarkEnd w:id="2"/>
          </w:p>
          <w:p>
            <w:pPr>
              <w:pStyle w:val="13"/>
              <w:numPr>
                <w:ilvl w:val="0"/>
                <w:numId w:val="8"/>
              </w:numPr>
              <w:spacing w:before="156" w:beforeLines="50"/>
              <w:ind w:right="165" w:firstLineChars="0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申请人交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highlight w:val="yellow"/>
              </w:rPr>
              <w:t>档案袋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（档案袋封面填齐，内装申请书，审查表，成绩单，中英文摘要，签好名的论文扉页一张）。</w:t>
            </w:r>
          </w:p>
          <w:p>
            <w:pPr>
              <w:spacing w:before="93" w:beforeLines="30" w:line="288" w:lineRule="auto"/>
              <w:ind w:right="165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9" w:hRule="atLeast"/>
        </w:trPr>
        <w:tc>
          <w:tcPr>
            <w:tcW w:w="1276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月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日前</w:t>
            </w:r>
          </w:p>
        </w:tc>
        <w:tc>
          <w:tcPr>
            <w:tcW w:w="11933" w:type="dxa"/>
            <w:vAlign w:val="center"/>
          </w:tcPr>
          <w:p>
            <w:pPr>
              <w:spacing w:before="93" w:beforeLines="30" w:line="288" w:lineRule="auto"/>
              <w:ind w:left="267" w:leftChars="127" w:right="165" w:firstLine="121" w:firstLineChars="67"/>
              <w:rPr>
                <w:rFonts w:ascii="宋体" w:hAns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计算机学院研究生教育与学位专门委员会召开会议，审议建议授予博士学位名单。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</w:trPr>
        <w:tc>
          <w:tcPr>
            <w:tcW w:w="1276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月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日前</w:t>
            </w:r>
          </w:p>
        </w:tc>
        <w:tc>
          <w:tcPr>
            <w:tcW w:w="11933" w:type="dxa"/>
            <w:vAlign w:val="center"/>
          </w:tcPr>
          <w:p>
            <w:pPr>
              <w:pStyle w:val="13"/>
              <w:numPr>
                <w:ilvl w:val="0"/>
                <w:numId w:val="9"/>
              </w:numPr>
              <w:spacing w:before="156" w:beforeLines="50"/>
              <w:ind w:right="165" w:firstLineChars="0"/>
              <w:rPr>
                <w:rFonts w:ascii="宋体" w:hAns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学院将所有申请学位材料、答辩材料和学科学位评议组审议材料汇总，上交研究生院学位办。</w:t>
            </w:r>
          </w:p>
          <w:p>
            <w:pPr>
              <w:pStyle w:val="13"/>
              <w:numPr>
                <w:ilvl w:val="0"/>
                <w:numId w:val="9"/>
              </w:numPr>
              <w:spacing w:before="156" w:beforeLines="50"/>
              <w:ind w:right="165" w:firstLineChars="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申请人一定要在研究生教育管理系统上检查自己的信息，确保以下信息准确：姓名、性别、身份证号码、生源地（来校之前户口所在地）、本科毕业学校、本科专业、本科毕业时间、论文题目及论文主题词。</w:t>
            </w:r>
          </w:p>
          <w:p>
            <w:pPr>
              <w:spacing w:before="156" w:beforeLines="50"/>
              <w:ind w:right="165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</w:trPr>
        <w:tc>
          <w:tcPr>
            <w:tcW w:w="1276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月中旬</w:t>
            </w:r>
          </w:p>
        </w:tc>
        <w:tc>
          <w:tcPr>
            <w:tcW w:w="11933" w:type="dxa"/>
            <w:vAlign w:val="center"/>
          </w:tcPr>
          <w:p>
            <w:pPr>
              <w:spacing w:before="156" w:beforeLines="50"/>
              <w:ind w:right="165" w:firstLine="360" w:firstLineChars="200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学位评定分委会及校学位评定委员会召开。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</w:trPr>
        <w:tc>
          <w:tcPr>
            <w:tcW w:w="1276" w:type="dxa"/>
            <w:vAlign w:val="center"/>
          </w:tcPr>
          <w:p>
            <w:pPr>
              <w:pStyle w:val="5"/>
              <w:spacing w:before="62" w:beforeLines="20" w:beforeAutospacing="0" w:after="62" w:afterLines="20" w:afterAutospacing="0"/>
              <w:ind w:right="45" w:firstLine="94" w:firstLineChars="52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cs="Times New Roman"/>
                <w:b/>
                <w:bCs/>
                <w:color w:val="FF0000"/>
                <w:sz w:val="18"/>
                <w:szCs w:val="18"/>
              </w:rPr>
              <w:t>月下旬</w:t>
            </w:r>
          </w:p>
        </w:tc>
        <w:tc>
          <w:tcPr>
            <w:tcW w:w="11933" w:type="dxa"/>
            <w:vAlign w:val="center"/>
          </w:tcPr>
          <w:p>
            <w:pPr>
              <w:spacing w:before="156" w:beforeLines="50"/>
              <w:ind w:right="165" w:firstLine="360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答辩通过的同学，按要求提交学位论文基本信息及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终版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学位论文，上校务管理系统提交离校申请，办理离校手续。</w:t>
            </w:r>
          </w:p>
          <w:p>
            <w:pPr>
              <w:spacing w:before="156" w:beforeLines="50"/>
              <w:ind w:right="165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</w:tr>
    </w:tbl>
    <w:p/>
    <w:p>
      <w:pPr>
        <w:rPr>
          <w:b/>
          <w:bCs/>
          <w:color w:val="0070C0"/>
          <w:sz w:val="18"/>
          <w:szCs w:val="18"/>
        </w:rPr>
      </w:pPr>
      <w:r>
        <w:rPr>
          <w:rFonts w:hint="eastAsia"/>
          <w:b/>
          <w:bCs/>
          <w:color w:val="0070C0"/>
          <w:sz w:val="18"/>
          <w:szCs w:val="18"/>
        </w:rPr>
        <w:t>注意：</w:t>
      </w:r>
    </w:p>
    <w:p>
      <w:pPr>
        <w:numPr>
          <w:ilvl w:val="0"/>
          <w:numId w:val="10"/>
        </w:numPr>
        <w:rPr>
          <w:rFonts w:ascii="宋体" w:hAnsi="宋体"/>
          <w:b/>
          <w:bCs/>
          <w:color w:val="0070C0"/>
          <w:sz w:val="18"/>
          <w:szCs w:val="18"/>
        </w:rPr>
      </w:pPr>
      <w:r>
        <w:rPr>
          <w:rFonts w:hint="eastAsia" w:ascii="宋体" w:hAnsi="宋体"/>
          <w:b/>
          <w:bCs/>
          <w:color w:val="0070C0"/>
          <w:sz w:val="18"/>
          <w:szCs w:val="18"/>
        </w:rPr>
        <w:t>学位</w:t>
      </w:r>
      <w:r>
        <w:rPr>
          <w:rFonts w:ascii="宋体" w:hAnsi="宋体"/>
          <w:b/>
          <w:bCs/>
          <w:color w:val="0070C0"/>
          <w:sz w:val="18"/>
          <w:szCs w:val="18"/>
        </w:rPr>
        <w:t>论文请按照《中山大学关于研究生学位论文编写格式的要求》制作（“中山大学—研究生院—学位工作—</w:t>
      </w:r>
      <w:r>
        <w:rPr>
          <w:rFonts w:hint="eastAsia" w:ascii="宋体" w:hAnsi="宋体"/>
          <w:b/>
          <w:bCs/>
          <w:color w:val="0070C0"/>
          <w:sz w:val="18"/>
          <w:szCs w:val="18"/>
        </w:rPr>
        <w:t>管理规定</w:t>
      </w:r>
      <w:r>
        <w:rPr>
          <w:rFonts w:ascii="宋体" w:hAnsi="宋体"/>
          <w:b/>
          <w:bCs/>
          <w:color w:val="0070C0"/>
          <w:sz w:val="18"/>
          <w:szCs w:val="18"/>
        </w:rPr>
        <w:t>”处可以下载），要求双面复印并在封面的编号处打印学号。</w:t>
      </w:r>
    </w:p>
    <w:p>
      <w:pPr>
        <w:numPr>
          <w:ilvl w:val="0"/>
          <w:numId w:val="10"/>
        </w:numPr>
        <w:rPr>
          <w:rFonts w:ascii="宋体" w:hAnsi="宋体"/>
          <w:b/>
          <w:bCs/>
          <w:color w:val="0070C0"/>
          <w:sz w:val="18"/>
          <w:szCs w:val="18"/>
        </w:rPr>
      </w:pPr>
      <w:r>
        <w:rPr>
          <w:rFonts w:ascii="宋体" w:hAnsi="宋体"/>
          <w:b/>
          <w:bCs/>
          <w:color w:val="0070C0"/>
          <w:sz w:val="18"/>
          <w:szCs w:val="18"/>
        </w:rPr>
        <w:t>所有的表格必须用黑色钢笔填写（不要用圆珠笔、纯蓝色笔填写），直接从附件或研究生院网站下载</w:t>
      </w:r>
      <w:r>
        <w:rPr>
          <w:rFonts w:hint="eastAsia" w:ascii="宋体" w:hAnsi="宋体"/>
          <w:b/>
          <w:bCs/>
          <w:color w:val="0070C0"/>
          <w:sz w:val="18"/>
          <w:szCs w:val="18"/>
        </w:rPr>
        <w:t>（</w:t>
      </w:r>
      <w:r>
        <w:rPr>
          <w:rFonts w:ascii="宋体" w:hAnsi="宋体"/>
          <w:b/>
          <w:bCs/>
          <w:color w:val="0070C0"/>
          <w:sz w:val="18"/>
          <w:szCs w:val="18"/>
        </w:rPr>
        <w:t>“中山大学—研究生院—</w:t>
      </w:r>
      <w:r>
        <w:rPr>
          <w:rFonts w:hint="eastAsia" w:ascii="宋体" w:hAnsi="宋体"/>
          <w:b/>
          <w:bCs/>
          <w:color w:val="0070C0"/>
          <w:sz w:val="18"/>
          <w:szCs w:val="18"/>
        </w:rPr>
        <w:t>服务指南</w:t>
      </w:r>
      <w:r>
        <w:rPr>
          <w:rFonts w:ascii="宋体" w:hAnsi="宋体"/>
          <w:b/>
          <w:bCs/>
          <w:color w:val="0070C0"/>
          <w:sz w:val="18"/>
          <w:szCs w:val="18"/>
        </w:rPr>
        <w:t>—</w:t>
      </w:r>
      <w:r>
        <w:rPr>
          <w:rFonts w:hint="eastAsia" w:ascii="宋体" w:hAnsi="宋体"/>
          <w:b/>
          <w:bCs/>
          <w:color w:val="0070C0"/>
          <w:sz w:val="18"/>
          <w:szCs w:val="18"/>
        </w:rPr>
        <w:t>表格下载</w:t>
      </w:r>
      <w:r>
        <w:rPr>
          <w:rFonts w:ascii="宋体" w:hAnsi="宋体"/>
          <w:b/>
          <w:bCs/>
          <w:color w:val="0070C0"/>
          <w:sz w:val="18"/>
          <w:szCs w:val="18"/>
        </w:rPr>
        <w:t>”处</w:t>
      </w:r>
      <w:r>
        <w:rPr>
          <w:rFonts w:hint="eastAsia" w:ascii="宋体" w:hAnsi="宋体"/>
          <w:b/>
          <w:bCs/>
          <w:color w:val="0070C0"/>
          <w:sz w:val="18"/>
          <w:szCs w:val="18"/>
        </w:rPr>
        <w:t>）双面</w:t>
      </w:r>
      <w:r>
        <w:rPr>
          <w:rFonts w:ascii="宋体" w:hAnsi="宋体"/>
          <w:b/>
          <w:bCs/>
          <w:color w:val="0070C0"/>
          <w:sz w:val="18"/>
          <w:szCs w:val="18"/>
        </w:rPr>
        <w:t>打印后填写，不得粘贴。</w:t>
      </w:r>
      <w:r>
        <w:rPr>
          <w:rFonts w:hint="eastAsia" w:ascii="宋体" w:hAnsi="宋体"/>
          <w:b/>
          <w:bCs/>
          <w:color w:val="0070C0"/>
          <w:sz w:val="18"/>
          <w:szCs w:val="18"/>
        </w:rPr>
        <w:t>请不要套用他人的表格，要使用最新版的表格。</w:t>
      </w:r>
    </w:p>
    <w:p>
      <w:pPr>
        <w:numPr>
          <w:ilvl w:val="0"/>
          <w:numId w:val="10"/>
        </w:numPr>
        <w:rPr>
          <w:rFonts w:ascii="宋体" w:hAnsi="宋体"/>
          <w:b/>
          <w:bCs/>
          <w:color w:val="0070C0"/>
          <w:sz w:val="18"/>
          <w:szCs w:val="18"/>
        </w:rPr>
      </w:pPr>
      <w:r>
        <w:rPr>
          <w:rFonts w:hint="eastAsia" w:ascii="宋体" w:hAnsi="宋体"/>
          <w:b/>
          <w:bCs/>
          <w:color w:val="0070C0"/>
          <w:sz w:val="18"/>
          <w:szCs w:val="18"/>
        </w:rPr>
        <w:t>各位同学应严格按照各项工作的具体时间要求交材料。无论在哪个环节不能按时间交材料的同学，将自动转入下个学期答辩。</w:t>
      </w:r>
    </w:p>
    <w:p>
      <w:pPr>
        <w:numPr>
          <w:ilvl w:val="0"/>
          <w:numId w:val="10"/>
        </w:numPr>
        <w:rPr>
          <w:rFonts w:ascii="宋体" w:hAnsi="宋体"/>
          <w:b/>
          <w:bCs/>
          <w:color w:val="0070C0"/>
          <w:sz w:val="18"/>
          <w:szCs w:val="18"/>
        </w:rPr>
      </w:pPr>
      <w:bookmarkStart w:id="1" w:name="_Hlk96604767"/>
      <w:r>
        <w:rPr>
          <w:rFonts w:ascii="宋体" w:hAnsi="宋体"/>
          <w:b/>
          <w:bCs/>
          <w:color w:val="0070C0"/>
          <w:sz w:val="18"/>
          <w:szCs w:val="18"/>
        </w:rPr>
        <w:t>本日程表可能会根据实际情况调整。若有变更，请以最新通知为准。</w:t>
      </w:r>
    </w:p>
    <w:p>
      <w:pPr>
        <w:numPr>
          <w:ilvl w:val="0"/>
          <w:numId w:val="10"/>
        </w:numPr>
        <w:rPr>
          <w:rFonts w:ascii="宋体" w:hAnsi="宋体"/>
          <w:b/>
          <w:bCs/>
          <w:color w:val="0070C0"/>
          <w:sz w:val="18"/>
          <w:szCs w:val="18"/>
        </w:rPr>
      </w:pPr>
      <w:r>
        <w:rPr>
          <w:rFonts w:ascii="宋体" w:hAnsi="宋体"/>
          <w:b/>
          <w:bCs/>
          <w:color w:val="0070C0"/>
          <w:sz w:val="18"/>
          <w:szCs w:val="18"/>
        </w:rPr>
        <w:t>联系人：</w:t>
      </w:r>
      <w:r>
        <w:rPr>
          <w:rFonts w:hint="eastAsia" w:ascii="宋体" w:hAnsi="宋体"/>
          <w:b/>
          <w:bCs/>
          <w:color w:val="0070C0"/>
          <w:sz w:val="18"/>
          <w:szCs w:val="18"/>
        </w:rPr>
        <w:t>廖</w:t>
      </w:r>
      <w:r>
        <w:rPr>
          <w:rFonts w:ascii="宋体" w:hAnsi="宋体"/>
          <w:b/>
          <w:bCs/>
          <w:color w:val="0070C0"/>
          <w:sz w:val="18"/>
          <w:szCs w:val="18"/>
        </w:rPr>
        <w:t>老师 电话：3933</w:t>
      </w:r>
      <w:r>
        <w:rPr>
          <w:rFonts w:hint="eastAsia" w:ascii="宋体" w:hAnsi="宋体"/>
          <w:b/>
          <w:bCs/>
          <w:color w:val="0070C0"/>
          <w:sz w:val="18"/>
          <w:szCs w:val="18"/>
        </w:rPr>
        <w:t>3317；</w:t>
      </w:r>
      <w:r>
        <w:rPr>
          <w:rFonts w:ascii="宋体" w:hAnsi="宋体"/>
          <w:b/>
          <w:bCs/>
          <w:color w:val="0070C0"/>
          <w:sz w:val="18"/>
          <w:szCs w:val="18"/>
        </w:rPr>
        <w:t>邮箱：</w:t>
      </w:r>
      <w:r>
        <w:fldChar w:fldCharType="begin"/>
      </w:r>
      <w:r>
        <w:instrText xml:space="preserve"> HYPERLINK "mailto:liaoxuey@mail.sysu.edu.cn" </w:instrText>
      </w:r>
      <w:r>
        <w:fldChar w:fldCharType="separate"/>
      </w:r>
      <w:r>
        <w:rPr>
          <w:rFonts w:ascii="宋体" w:hAnsi="宋体"/>
          <w:b/>
          <w:bCs/>
          <w:color w:val="0070C0"/>
          <w:sz w:val="18"/>
          <w:szCs w:val="18"/>
        </w:rPr>
        <w:t>liaoxuey@mail.sysu.edu.cn</w:t>
      </w:r>
      <w:r>
        <w:rPr>
          <w:rFonts w:ascii="宋体" w:hAnsi="宋体"/>
          <w:b/>
          <w:bCs/>
          <w:color w:val="0070C0"/>
          <w:sz w:val="18"/>
          <w:szCs w:val="18"/>
        </w:rPr>
        <w:fldChar w:fldCharType="end"/>
      </w:r>
      <w:bookmarkEnd w:id="1"/>
      <w:r>
        <w:rPr>
          <w:rFonts w:hint="eastAsia" w:ascii="宋体" w:hAnsi="宋体"/>
          <w:b/>
          <w:bCs/>
          <w:color w:val="0070C0"/>
          <w:sz w:val="18"/>
          <w:szCs w:val="18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4A4481"/>
    <w:multiLevelType w:val="multilevel"/>
    <w:tmpl w:val="124A448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97325F"/>
    <w:multiLevelType w:val="multilevel"/>
    <w:tmpl w:val="2997325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24560F"/>
    <w:multiLevelType w:val="multilevel"/>
    <w:tmpl w:val="4124560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6610B84"/>
    <w:multiLevelType w:val="multilevel"/>
    <w:tmpl w:val="56610B84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752BFE"/>
    <w:multiLevelType w:val="multilevel"/>
    <w:tmpl w:val="59752BF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5314397"/>
    <w:multiLevelType w:val="multilevel"/>
    <w:tmpl w:val="6531439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7685527"/>
    <w:multiLevelType w:val="multilevel"/>
    <w:tmpl w:val="6768552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1A173AA"/>
    <w:multiLevelType w:val="multilevel"/>
    <w:tmpl w:val="71A173AA"/>
    <w:lvl w:ilvl="0" w:tentative="0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3F851DB"/>
    <w:multiLevelType w:val="multilevel"/>
    <w:tmpl w:val="73F851D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9">
    <w:nsid w:val="75BF7516"/>
    <w:multiLevelType w:val="multilevel"/>
    <w:tmpl w:val="75BF751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lN2M2NDUyNjg0ZThlOGE5YTQyYjI4MDk1OTRiN2UifQ=="/>
  </w:docVars>
  <w:rsids>
    <w:rsidRoot w:val="00143E2A"/>
    <w:rsid w:val="000974A3"/>
    <w:rsid w:val="000C1D42"/>
    <w:rsid w:val="000C3E31"/>
    <w:rsid w:val="000D0CBA"/>
    <w:rsid w:val="001210FD"/>
    <w:rsid w:val="00143E2A"/>
    <w:rsid w:val="00145115"/>
    <w:rsid w:val="001A4333"/>
    <w:rsid w:val="001A480C"/>
    <w:rsid w:val="001E5C6C"/>
    <w:rsid w:val="00213C68"/>
    <w:rsid w:val="00221811"/>
    <w:rsid w:val="002816C7"/>
    <w:rsid w:val="00281CD2"/>
    <w:rsid w:val="002A6715"/>
    <w:rsid w:val="002F4212"/>
    <w:rsid w:val="00315312"/>
    <w:rsid w:val="0034750F"/>
    <w:rsid w:val="003525A3"/>
    <w:rsid w:val="00356C3E"/>
    <w:rsid w:val="00361EEB"/>
    <w:rsid w:val="00387C58"/>
    <w:rsid w:val="0040729B"/>
    <w:rsid w:val="004418B9"/>
    <w:rsid w:val="004474C6"/>
    <w:rsid w:val="004562CE"/>
    <w:rsid w:val="00457446"/>
    <w:rsid w:val="004920C7"/>
    <w:rsid w:val="004C5653"/>
    <w:rsid w:val="004D76CB"/>
    <w:rsid w:val="004E6EFD"/>
    <w:rsid w:val="004E6F5F"/>
    <w:rsid w:val="005009D9"/>
    <w:rsid w:val="00504BBF"/>
    <w:rsid w:val="00510070"/>
    <w:rsid w:val="00511E49"/>
    <w:rsid w:val="00513540"/>
    <w:rsid w:val="00525A97"/>
    <w:rsid w:val="00552E44"/>
    <w:rsid w:val="00562B7A"/>
    <w:rsid w:val="00574C6A"/>
    <w:rsid w:val="0058351C"/>
    <w:rsid w:val="005A33DF"/>
    <w:rsid w:val="005E6DCB"/>
    <w:rsid w:val="00693DAF"/>
    <w:rsid w:val="006A0E0E"/>
    <w:rsid w:val="006E4A2C"/>
    <w:rsid w:val="00726AA0"/>
    <w:rsid w:val="007B4DB7"/>
    <w:rsid w:val="00807EC6"/>
    <w:rsid w:val="00850A04"/>
    <w:rsid w:val="008524E9"/>
    <w:rsid w:val="00860FBB"/>
    <w:rsid w:val="00864AB0"/>
    <w:rsid w:val="00880B4C"/>
    <w:rsid w:val="008B28DC"/>
    <w:rsid w:val="008C2278"/>
    <w:rsid w:val="008D5EE8"/>
    <w:rsid w:val="008F7623"/>
    <w:rsid w:val="00925B9C"/>
    <w:rsid w:val="00950397"/>
    <w:rsid w:val="0095680A"/>
    <w:rsid w:val="009742B5"/>
    <w:rsid w:val="009C54F2"/>
    <w:rsid w:val="009E0FCB"/>
    <w:rsid w:val="00A11B31"/>
    <w:rsid w:val="00AE2497"/>
    <w:rsid w:val="00B27C81"/>
    <w:rsid w:val="00B41B58"/>
    <w:rsid w:val="00B42828"/>
    <w:rsid w:val="00B60398"/>
    <w:rsid w:val="00B73D0D"/>
    <w:rsid w:val="00B97561"/>
    <w:rsid w:val="00BC5531"/>
    <w:rsid w:val="00BE1B1E"/>
    <w:rsid w:val="00C305FC"/>
    <w:rsid w:val="00C34524"/>
    <w:rsid w:val="00C471B0"/>
    <w:rsid w:val="00C5334D"/>
    <w:rsid w:val="00C7136C"/>
    <w:rsid w:val="00CA3D67"/>
    <w:rsid w:val="00CE537E"/>
    <w:rsid w:val="00CF75BC"/>
    <w:rsid w:val="00D363F5"/>
    <w:rsid w:val="00D503AC"/>
    <w:rsid w:val="00D91469"/>
    <w:rsid w:val="00DB5159"/>
    <w:rsid w:val="00E57542"/>
    <w:rsid w:val="00E64603"/>
    <w:rsid w:val="00EB1BEE"/>
    <w:rsid w:val="00EB4020"/>
    <w:rsid w:val="00EE0DB0"/>
    <w:rsid w:val="00F05C10"/>
    <w:rsid w:val="00F1675F"/>
    <w:rsid w:val="00F548BD"/>
    <w:rsid w:val="00F7416E"/>
    <w:rsid w:val="00F74945"/>
    <w:rsid w:val="00FD643C"/>
    <w:rsid w:val="00FF08E6"/>
    <w:rsid w:val="019E2122"/>
    <w:rsid w:val="08A67192"/>
    <w:rsid w:val="0AA97D22"/>
    <w:rsid w:val="0B0B3ACC"/>
    <w:rsid w:val="0EBB3F63"/>
    <w:rsid w:val="1466110B"/>
    <w:rsid w:val="18C35497"/>
    <w:rsid w:val="19EB6441"/>
    <w:rsid w:val="23B70310"/>
    <w:rsid w:val="30A312C1"/>
    <w:rsid w:val="3C3A0AFA"/>
    <w:rsid w:val="419C135A"/>
    <w:rsid w:val="49655361"/>
    <w:rsid w:val="496B2EB9"/>
    <w:rsid w:val="4C820C46"/>
    <w:rsid w:val="4DF303D3"/>
    <w:rsid w:val="565E3DEE"/>
    <w:rsid w:val="606F189B"/>
    <w:rsid w:val="66B06EA3"/>
    <w:rsid w:val="6CFC6BAC"/>
    <w:rsid w:val="6D2F14FE"/>
    <w:rsid w:val="73133AF6"/>
    <w:rsid w:val="7F04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9"/>
    <w:link w:val="2"/>
    <w:semiHidden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15">
    <w:name w:val="批注主题 字符"/>
    <w:basedOn w:val="12"/>
    <w:link w:val="6"/>
    <w:semiHidden/>
    <w:uiPriority w:val="99"/>
    <w:rPr>
      <w:b/>
      <w:bCs/>
    </w:rPr>
  </w:style>
  <w:style w:type="character" w:customStyle="1" w:styleId="16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7">
    <w:name w:val="页脚 字符"/>
    <w:basedOn w:val="9"/>
    <w:link w:val="3"/>
    <w:qFormat/>
    <w:uiPriority w:val="99"/>
    <w:rPr>
      <w:sz w:val="18"/>
      <w:szCs w:val="18"/>
    </w:rPr>
  </w:style>
  <w:style w:type="character" w:customStyle="1" w:styleId="18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2957</Words>
  <Characters>3265</Characters>
  <Lines>25</Lines>
  <Paragraphs>7</Paragraphs>
  <TotalTime>1</TotalTime>
  <ScaleCrop>false</ScaleCrop>
  <LinksUpToDate>false</LinksUpToDate>
  <CharactersWithSpaces>3273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2022-03-09T05:36:00Z</dcterms:created>
  <dc:creator>DELL</dc:creator>
  <cp:lastModifiedBy>史文纳</cp:lastModifiedBy>
  <dcterms:modified xsi:type="dcterms:W3CDTF">2022-06-29T07:25:29Z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81F0CF60175B4439AC27F1A3810D8C45</vt:lpwstr>
  </property>
</Properties>
</file>