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300" w:lineRule="auto"/>
        <w:ind w:left="502" w:hanging="360"/>
        <w:jc w:val="center"/>
        <w:rPr>
          <w:b/>
          <w:bCs/>
          <w:sz w:val="32"/>
          <w:szCs w:val="32"/>
        </w:rPr>
      </w:pPr>
      <w:r>
        <w:rPr>
          <w:rFonts w:hint="eastAsia"/>
          <w:b/>
          <w:bCs/>
          <w:sz w:val="32"/>
          <w:szCs w:val="32"/>
        </w:rPr>
        <w:t>关于硕士研究生论文开题和中期考核的工作指南</w:t>
      </w:r>
    </w:p>
    <w:p>
      <w:pPr>
        <w:snapToGrid w:val="0"/>
        <w:spacing w:before="156" w:beforeLines="50" w:after="156" w:afterLines="50" w:line="300" w:lineRule="auto"/>
        <w:ind w:left="502" w:firstLine="440" w:firstLineChars="200"/>
        <w:rPr>
          <w:rFonts w:cs="宋体" w:asciiTheme="minorEastAsia" w:hAnsiTheme="minorEastAsia"/>
          <w:color w:val="000000" w:themeColor="text1"/>
          <w:kern w:val="0"/>
          <w:sz w:val="22"/>
          <w14:textFill>
            <w14:solidFill>
              <w14:schemeClr w14:val="tx1"/>
            </w14:solidFill>
          </w14:textFill>
        </w:rPr>
      </w:pPr>
    </w:p>
    <w:p>
      <w:pPr>
        <w:snapToGrid w:val="0"/>
        <w:spacing w:before="156" w:beforeLines="50" w:after="156" w:afterLines="50" w:line="400" w:lineRule="exact"/>
        <w:ind w:firstLine="480" w:firstLineChars="200"/>
        <w:rPr>
          <w:rFonts w:ascii="华文宋体" w:hAnsi="华文宋体" w:eastAsia="华文宋体" w:cs="宋体"/>
          <w:color w:val="000000" w:themeColor="text1"/>
          <w:kern w:val="0"/>
          <w:sz w:val="24"/>
          <w:szCs w:val="24"/>
          <w14:textFill>
            <w14:solidFill>
              <w14:schemeClr w14:val="tx1"/>
            </w14:solidFill>
          </w14:textFill>
        </w:rPr>
      </w:pPr>
      <w:r>
        <w:rPr>
          <w:rFonts w:hint="eastAsia" w:ascii="华文宋体" w:hAnsi="华文宋体" w:eastAsia="华文宋体" w:cs="宋体"/>
          <w:color w:val="000000" w:themeColor="text1"/>
          <w:kern w:val="0"/>
          <w:sz w:val="24"/>
          <w:szCs w:val="24"/>
          <w14:textFill>
            <w14:solidFill>
              <w14:schemeClr w14:val="tx1"/>
            </w14:solidFill>
          </w14:textFill>
        </w:rPr>
        <w:t>根据《中山大学研究生中期考核办法》的规定和培养方案要求，结合我院实际情况，硕士生论文开题由导师自主安排，中期考核由学院统一安排。现就中期考核相关工作说明如下：</w:t>
      </w:r>
    </w:p>
    <w:p>
      <w:pPr>
        <w:pStyle w:val="7"/>
        <w:snapToGrid w:val="0"/>
        <w:spacing w:before="156" w:beforeLines="50" w:after="156" w:afterLines="50" w:line="400" w:lineRule="exact"/>
        <w:ind w:firstLine="480"/>
        <w:rPr>
          <w:rFonts w:ascii="华文宋体" w:hAnsi="华文宋体" w:eastAsia="华文宋体" w:cs="宋体"/>
          <w:b/>
          <w:bCs/>
          <w:color w:val="000000" w:themeColor="text1"/>
          <w:kern w:val="0"/>
          <w:sz w:val="24"/>
          <w:szCs w:val="24"/>
          <w14:textFill>
            <w14:solidFill>
              <w14:schemeClr w14:val="tx1"/>
            </w14:solidFill>
          </w14:textFill>
        </w:rPr>
      </w:pPr>
      <w:r>
        <w:rPr>
          <w:rFonts w:hint="eastAsia" w:ascii="华文宋体" w:hAnsi="华文宋体" w:eastAsia="华文宋体" w:cs="宋体"/>
          <w:b/>
          <w:bCs/>
          <w:color w:val="000000" w:themeColor="text1"/>
          <w:kern w:val="0"/>
          <w:sz w:val="24"/>
          <w:szCs w:val="24"/>
          <w14:textFill>
            <w14:solidFill>
              <w14:schemeClr w14:val="tx1"/>
            </w14:solidFill>
          </w14:textFill>
        </w:rPr>
        <w:t>一、硕士中期考核要求</w:t>
      </w:r>
    </w:p>
    <w:p>
      <w:pPr>
        <w:pStyle w:val="7"/>
        <w:snapToGrid w:val="0"/>
        <w:spacing w:before="156" w:beforeLines="50" w:after="156" w:afterLines="50" w:line="400" w:lineRule="exact"/>
        <w:ind w:firstLine="480"/>
        <w:rPr>
          <w:rFonts w:ascii="华文宋体" w:hAnsi="华文宋体" w:eastAsia="华文宋体" w:cs="宋体"/>
          <w:color w:val="000000" w:themeColor="text1"/>
          <w:kern w:val="0"/>
          <w:sz w:val="24"/>
          <w:szCs w:val="24"/>
          <w14:textFill>
            <w14:solidFill>
              <w14:schemeClr w14:val="tx1"/>
            </w14:solidFill>
          </w14:textFill>
        </w:rPr>
      </w:pPr>
      <w:r>
        <w:rPr>
          <w:rFonts w:hint="eastAsia" w:ascii="华文宋体" w:hAnsi="华文宋体" w:eastAsia="华文宋体" w:cs="宋体"/>
          <w:color w:val="000000" w:themeColor="text1"/>
          <w:kern w:val="0"/>
          <w:sz w:val="24"/>
          <w:szCs w:val="24"/>
          <w14:textFill>
            <w14:solidFill>
              <w14:schemeClr w14:val="tx1"/>
            </w14:solidFill>
          </w14:textFill>
        </w:rPr>
        <w:t>1、硕士生中期考核工作一般安排在第二学年春季学期进行（第4学期）。</w:t>
      </w:r>
    </w:p>
    <w:p>
      <w:pPr>
        <w:pStyle w:val="7"/>
        <w:snapToGrid w:val="0"/>
        <w:spacing w:before="156" w:beforeLines="50" w:after="156" w:afterLines="50" w:line="400" w:lineRule="exact"/>
        <w:ind w:firstLine="480"/>
        <w:rPr>
          <w:rFonts w:ascii="华文宋体" w:hAnsi="华文宋体" w:eastAsia="华文宋体" w:cs="宋体"/>
          <w:color w:val="000000" w:themeColor="text1"/>
          <w:kern w:val="0"/>
          <w:sz w:val="24"/>
          <w:szCs w:val="24"/>
          <w:highlight w:val="yellow"/>
          <w14:textFill>
            <w14:solidFill>
              <w14:schemeClr w14:val="tx1"/>
            </w14:solidFill>
          </w14:textFill>
        </w:rPr>
      </w:pPr>
      <w:r>
        <w:rPr>
          <w:rFonts w:hint="eastAsia" w:ascii="华文宋体" w:hAnsi="华文宋体" w:eastAsia="华文宋体" w:cs="宋体"/>
          <w:color w:val="000000" w:themeColor="text1"/>
          <w:kern w:val="0"/>
          <w:sz w:val="24"/>
          <w:szCs w:val="24"/>
          <w14:textFill>
            <w14:solidFill>
              <w14:schemeClr w14:val="tx1"/>
            </w14:solidFill>
          </w14:textFill>
        </w:rPr>
        <w:t>2、</w:t>
      </w:r>
      <w:r>
        <w:rPr>
          <w:rFonts w:ascii="华文宋体" w:hAnsi="华文宋体" w:eastAsia="华文宋体" w:cs="华文宋体"/>
          <w:i w:val="0"/>
          <w:iCs w:val="0"/>
          <w:caps w:val="0"/>
          <w:color w:val="000000"/>
          <w:spacing w:val="0"/>
          <w:sz w:val="24"/>
          <w:szCs w:val="24"/>
          <w:highlight w:val="yellow"/>
          <w:shd w:val="clear" w:fill="FFFFFF"/>
        </w:rPr>
        <w:t>由学院负责</w:t>
      </w:r>
      <w:r>
        <w:rPr>
          <w:rFonts w:hint="eastAsia" w:ascii="华文宋体" w:hAnsi="华文宋体" w:eastAsia="华文宋体" w:cs="华文宋体"/>
          <w:i w:val="0"/>
          <w:iCs w:val="0"/>
          <w:caps w:val="0"/>
          <w:color w:val="000000"/>
          <w:spacing w:val="0"/>
          <w:sz w:val="24"/>
          <w:szCs w:val="24"/>
          <w:highlight w:val="yellow"/>
          <w:shd w:val="clear" w:fill="FFFFFF"/>
        </w:rPr>
        <w:t>统筹，具体到各个所自行组织。</w:t>
      </w:r>
      <w:r>
        <w:rPr>
          <w:rFonts w:hint="eastAsia" w:ascii="华文宋体" w:hAnsi="华文宋体" w:eastAsia="华文宋体" w:cs="华文宋体"/>
          <w:i w:val="0"/>
          <w:iCs w:val="0"/>
          <w:caps w:val="0"/>
          <w:color w:val="000000"/>
          <w:spacing w:val="0"/>
          <w:sz w:val="24"/>
          <w:szCs w:val="24"/>
          <w:highlight w:val="yellow"/>
        </w:rPr>
        <w:t>中期考核以答辩形式进行。由3-5名具有研究生导师资格的专家组成答辩考核小组，对本所22级硕士研究生开展中期考核答辩工作。</w:t>
      </w:r>
    </w:p>
    <w:p>
      <w:pPr>
        <w:pStyle w:val="7"/>
        <w:spacing w:line="400" w:lineRule="exact"/>
        <w:ind w:firstLine="480"/>
        <w:rPr>
          <w:rFonts w:ascii="华文宋体" w:hAnsi="华文宋体" w:eastAsia="华文宋体" w:cs="宋体"/>
          <w:color w:val="000000" w:themeColor="text1"/>
          <w:kern w:val="0"/>
          <w:sz w:val="24"/>
          <w:szCs w:val="24"/>
          <w14:textFill>
            <w14:solidFill>
              <w14:schemeClr w14:val="tx1"/>
            </w14:solidFill>
          </w14:textFill>
        </w:rPr>
      </w:pPr>
      <w:r>
        <w:rPr>
          <w:rFonts w:hint="eastAsia" w:ascii="华文宋体" w:hAnsi="华文宋体" w:eastAsia="华文宋体" w:cs="宋体"/>
          <w:color w:val="000000" w:themeColor="text1"/>
          <w:kern w:val="0"/>
          <w:sz w:val="24"/>
          <w:szCs w:val="24"/>
          <w14:textFill>
            <w14:solidFill>
              <w14:schemeClr w14:val="tx1"/>
            </w14:solidFill>
          </w14:textFill>
        </w:rPr>
        <w:t>3、中期考核内容：</w:t>
      </w:r>
    </w:p>
    <w:p>
      <w:pPr>
        <w:pStyle w:val="7"/>
        <w:snapToGrid w:val="0"/>
        <w:spacing w:before="156" w:beforeLines="50" w:after="156" w:afterLines="50" w:line="400" w:lineRule="exact"/>
        <w:ind w:firstLine="480"/>
        <w:rPr>
          <w:rFonts w:ascii="华文宋体" w:hAnsi="华文宋体" w:eastAsia="华文宋体" w:cs="宋体"/>
          <w:color w:val="000000" w:themeColor="text1"/>
          <w:kern w:val="0"/>
          <w:sz w:val="24"/>
          <w:szCs w:val="24"/>
          <w14:textFill>
            <w14:solidFill>
              <w14:schemeClr w14:val="tx1"/>
            </w14:solidFill>
          </w14:textFill>
        </w:rPr>
      </w:pPr>
      <w:r>
        <w:rPr>
          <w:rFonts w:hint="eastAsia" w:ascii="华文宋体" w:hAnsi="华文宋体" w:eastAsia="华文宋体" w:cs="宋体"/>
          <w:color w:val="000000" w:themeColor="text1"/>
          <w:kern w:val="0"/>
          <w:sz w:val="24"/>
          <w:szCs w:val="24"/>
          <w14:textFill>
            <w14:solidFill>
              <w14:schemeClr w14:val="tx1"/>
            </w14:solidFill>
          </w14:textFill>
        </w:rPr>
        <w:t>(1)道德品质和思想政治表现情况；</w:t>
      </w:r>
    </w:p>
    <w:p>
      <w:pPr>
        <w:pStyle w:val="7"/>
        <w:snapToGrid w:val="0"/>
        <w:spacing w:before="156" w:beforeLines="50" w:after="156" w:afterLines="50" w:line="400" w:lineRule="exact"/>
        <w:ind w:firstLine="480"/>
        <w:rPr>
          <w:rFonts w:ascii="华文宋体" w:hAnsi="华文宋体" w:eastAsia="华文宋体" w:cs="宋体"/>
          <w:color w:val="000000" w:themeColor="text1"/>
          <w:kern w:val="0"/>
          <w:sz w:val="24"/>
          <w:szCs w:val="24"/>
          <w14:textFill>
            <w14:solidFill>
              <w14:schemeClr w14:val="tx1"/>
            </w14:solidFill>
          </w14:textFill>
        </w:rPr>
      </w:pPr>
      <w:r>
        <w:rPr>
          <w:rFonts w:hint="eastAsia" w:ascii="华文宋体" w:hAnsi="华文宋体" w:eastAsia="华文宋体" w:cs="宋体"/>
          <w:color w:val="000000" w:themeColor="text1"/>
          <w:kern w:val="0"/>
          <w:sz w:val="24"/>
          <w:szCs w:val="24"/>
          <w14:textFill>
            <w14:solidFill>
              <w14:schemeClr w14:val="tx1"/>
            </w14:solidFill>
          </w14:textFill>
        </w:rPr>
        <w:t>(2)遵守学术规范及学术诚信情况；</w:t>
      </w:r>
    </w:p>
    <w:p>
      <w:pPr>
        <w:pStyle w:val="7"/>
        <w:snapToGrid w:val="0"/>
        <w:spacing w:before="156" w:beforeLines="50" w:after="156" w:afterLines="50" w:line="400" w:lineRule="exact"/>
        <w:ind w:firstLine="480"/>
        <w:rPr>
          <w:rFonts w:ascii="华文宋体" w:hAnsi="华文宋体" w:eastAsia="华文宋体" w:cs="宋体"/>
          <w:color w:val="000000" w:themeColor="text1"/>
          <w:kern w:val="0"/>
          <w:sz w:val="24"/>
          <w:szCs w:val="24"/>
          <w14:textFill>
            <w14:solidFill>
              <w14:schemeClr w14:val="tx1"/>
            </w14:solidFill>
          </w14:textFill>
        </w:rPr>
      </w:pPr>
      <w:r>
        <w:rPr>
          <w:rFonts w:hint="eastAsia" w:ascii="华文宋体" w:hAnsi="华文宋体" w:eastAsia="华文宋体" w:cs="宋体"/>
          <w:color w:val="000000" w:themeColor="text1"/>
          <w:kern w:val="0"/>
          <w:sz w:val="24"/>
          <w:szCs w:val="24"/>
          <w14:textFill>
            <w14:solidFill>
              <w14:schemeClr w14:val="tx1"/>
            </w14:solidFill>
          </w14:textFill>
        </w:rPr>
        <w:t>(3)课程学习成绩、学业完成情况及科研能力考察；</w:t>
      </w:r>
    </w:p>
    <w:p>
      <w:pPr>
        <w:pStyle w:val="7"/>
        <w:snapToGrid w:val="0"/>
        <w:spacing w:before="156" w:beforeLines="50" w:after="156" w:afterLines="50" w:line="400" w:lineRule="exact"/>
        <w:ind w:firstLine="480"/>
        <w:rPr>
          <w:rFonts w:ascii="华文宋体" w:hAnsi="华文宋体" w:eastAsia="华文宋体" w:cs="宋体"/>
          <w:color w:val="000000" w:themeColor="text1"/>
          <w:kern w:val="0"/>
          <w:sz w:val="24"/>
          <w:szCs w:val="24"/>
          <w14:textFill>
            <w14:solidFill>
              <w14:schemeClr w14:val="tx1"/>
            </w14:solidFill>
          </w14:textFill>
        </w:rPr>
      </w:pPr>
      <w:r>
        <w:rPr>
          <w:rFonts w:hint="eastAsia" w:ascii="华文宋体" w:hAnsi="华文宋体" w:eastAsia="华文宋体" w:cs="宋体"/>
          <w:color w:val="000000" w:themeColor="text1"/>
          <w:kern w:val="0"/>
          <w:sz w:val="24"/>
          <w:szCs w:val="24"/>
          <w14:textFill>
            <w14:solidFill>
              <w14:schemeClr w14:val="tx1"/>
            </w14:solidFill>
          </w14:textFill>
        </w:rPr>
        <w:t>(4)重点考核开题后，科研及学位论文工作进展情况。</w:t>
      </w:r>
    </w:p>
    <w:p>
      <w:pPr>
        <w:pStyle w:val="7"/>
        <w:snapToGrid w:val="0"/>
        <w:spacing w:before="156" w:beforeLines="50" w:after="156" w:afterLines="50" w:line="400" w:lineRule="exact"/>
        <w:ind w:firstLine="480"/>
        <w:rPr>
          <w:rFonts w:ascii="华文宋体" w:hAnsi="华文宋体" w:eastAsia="华文宋体" w:cs="宋体"/>
          <w:color w:val="000000" w:themeColor="text1"/>
          <w:kern w:val="0"/>
          <w:sz w:val="24"/>
          <w:szCs w:val="24"/>
          <w14:textFill>
            <w14:solidFill>
              <w14:schemeClr w14:val="tx1"/>
            </w14:solidFill>
          </w14:textFill>
        </w:rPr>
      </w:pPr>
      <w:r>
        <w:rPr>
          <w:rFonts w:hint="eastAsia" w:ascii="华文宋体" w:hAnsi="华文宋体" w:eastAsia="华文宋体" w:cs="宋体"/>
          <w:color w:val="000000" w:themeColor="text1"/>
          <w:kern w:val="0"/>
          <w:sz w:val="24"/>
          <w:szCs w:val="24"/>
          <w14:textFill>
            <w14:solidFill>
              <w14:schemeClr w14:val="tx1"/>
            </w14:solidFill>
          </w14:textFill>
        </w:rPr>
        <w:t>4、中期考核时间不少于</w:t>
      </w:r>
      <w:r>
        <w:rPr>
          <w:rFonts w:ascii="华文宋体" w:hAnsi="华文宋体" w:eastAsia="华文宋体" w:cs="宋体"/>
          <w:color w:val="000000" w:themeColor="text1"/>
          <w:kern w:val="0"/>
          <w:sz w:val="24"/>
          <w:szCs w:val="24"/>
          <w14:textFill>
            <w14:solidFill>
              <w14:schemeClr w14:val="tx1"/>
            </w14:solidFill>
          </w14:textFill>
        </w:rPr>
        <w:t>15</w:t>
      </w:r>
      <w:r>
        <w:rPr>
          <w:rFonts w:hint="eastAsia" w:ascii="华文宋体" w:hAnsi="华文宋体" w:eastAsia="华文宋体" w:cs="宋体"/>
          <w:color w:val="000000" w:themeColor="text1"/>
          <w:kern w:val="0"/>
          <w:sz w:val="24"/>
          <w:szCs w:val="24"/>
          <w14:textFill>
            <w14:solidFill>
              <w14:schemeClr w14:val="tx1"/>
            </w14:solidFill>
          </w14:textFill>
        </w:rPr>
        <w:t>分钟（陈述5</w:t>
      </w:r>
      <w:r>
        <w:rPr>
          <w:rFonts w:ascii="华文宋体" w:hAnsi="华文宋体" w:eastAsia="华文宋体" w:cs="宋体"/>
          <w:color w:val="000000" w:themeColor="text1"/>
          <w:kern w:val="0"/>
          <w:sz w:val="24"/>
          <w:szCs w:val="24"/>
          <w14:textFill>
            <w14:solidFill>
              <w14:schemeClr w14:val="tx1"/>
            </w14:solidFill>
          </w14:textFill>
        </w:rPr>
        <w:t>-8</w:t>
      </w:r>
      <w:r>
        <w:rPr>
          <w:rFonts w:hint="eastAsia" w:ascii="华文宋体" w:hAnsi="华文宋体" w:eastAsia="华文宋体" w:cs="宋体"/>
          <w:color w:val="000000" w:themeColor="text1"/>
          <w:kern w:val="0"/>
          <w:sz w:val="24"/>
          <w:szCs w:val="24"/>
          <w14:textFill>
            <w14:solidFill>
              <w14:schemeClr w14:val="tx1"/>
            </w14:solidFill>
          </w14:textFill>
        </w:rPr>
        <w:t>分钟，问答互动</w:t>
      </w:r>
      <w:r>
        <w:rPr>
          <w:rFonts w:ascii="华文宋体" w:hAnsi="华文宋体" w:eastAsia="华文宋体" w:cs="宋体"/>
          <w:color w:val="000000" w:themeColor="text1"/>
          <w:kern w:val="0"/>
          <w:sz w:val="24"/>
          <w:szCs w:val="24"/>
          <w14:textFill>
            <w14:solidFill>
              <w14:schemeClr w14:val="tx1"/>
            </w14:solidFill>
          </w14:textFill>
        </w:rPr>
        <w:t>7-10</w:t>
      </w:r>
      <w:r>
        <w:rPr>
          <w:rFonts w:hint="eastAsia" w:ascii="华文宋体" w:hAnsi="华文宋体" w:eastAsia="华文宋体" w:cs="宋体"/>
          <w:color w:val="000000" w:themeColor="text1"/>
          <w:kern w:val="0"/>
          <w:sz w:val="24"/>
          <w:szCs w:val="24"/>
          <w14:textFill>
            <w14:solidFill>
              <w14:schemeClr w14:val="tx1"/>
            </w14:solidFill>
          </w14:textFill>
        </w:rPr>
        <w:t>分钟），并且必须制作PPT演示。</w:t>
      </w:r>
    </w:p>
    <w:p>
      <w:pPr>
        <w:pStyle w:val="7"/>
        <w:snapToGrid w:val="0"/>
        <w:spacing w:before="156" w:beforeLines="50" w:after="156" w:afterLines="50" w:line="400" w:lineRule="exact"/>
        <w:ind w:firstLine="480"/>
        <w:rPr>
          <w:rFonts w:hint="default" w:ascii="华文宋体" w:hAnsi="华文宋体" w:eastAsia="华文宋体" w:cs="宋体"/>
          <w:color w:val="000000" w:themeColor="text1"/>
          <w:kern w:val="0"/>
          <w:sz w:val="24"/>
          <w:szCs w:val="24"/>
          <w:lang w:val="en-US" w:eastAsia="zh-CN"/>
          <w14:textFill>
            <w14:solidFill>
              <w14:schemeClr w14:val="tx1"/>
            </w14:solidFill>
          </w14:textFill>
        </w:rPr>
      </w:pPr>
      <w:r>
        <w:rPr>
          <w:rFonts w:hint="eastAsia" w:ascii="华文宋体" w:hAnsi="华文宋体" w:eastAsia="华文宋体" w:cs="宋体"/>
          <w:color w:val="000000" w:themeColor="text1"/>
          <w:kern w:val="0"/>
          <w:sz w:val="24"/>
          <w:szCs w:val="24"/>
          <w14:textFill>
            <w14:solidFill>
              <w14:schemeClr w14:val="tx1"/>
            </w14:solidFill>
          </w14:textFill>
        </w:rPr>
        <w:t>5、中期考核采取票决制。以无记名投票方式，三分二及以上为通过。</w:t>
      </w:r>
      <w:r>
        <w:rPr>
          <w:rFonts w:hint="eastAsia" w:ascii="华文宋体" w:hAnsi="华文宋体" w:eastAsia="华文宋体" w:cs="宋体"/>
          <w:color w:val="000000" w:themeColor="text1"/>
          <w:kern w:val="0"/>
          <w:sz w:val="24"/>
          <w:szCs w:val="24"/>
          <w:lang w:val="en-US" w:eastAsia="zh-CN"/>
          <w14:textFill>
            <w14:solidFill>
              <w14:schemeClr w14:val="tx1"/>
            </w14:solidFill>
          </w14:textFill>
        </w:rPr>
        <w:t>各个所筛选出10%相对滞后的学生到学院进行二次中期答辩</w:t>
      </w:r>
      <w:r>
        <w:rPr>
          <w:rFonts w:hint="eastAsia" w:ascii="华文宋体" w:hAnsi="华文宋体" w:eastAsia="华文宋体" w:cs="宋体"/>
          <w:color w:val="000000" w:themeColor="text1"/>
          <w:kern w:val="0"/>
          <w:sz w:val="24"/>
          <w:szCs w:val="24"/>
          <w14:textFill>
            <w14:solidFill>
              <w14:schemeClr w14:val="tx1"/>
            </w14:solidFill>
          </w14:textFill>
        </w:rPr>
        <w:t>。</w:t>
      </w:r>
      <w:r>
        <w:rPr>
          <w:rFonts w:hint="eastAsia" w:ascii="华文宋体" w:hAnsi="华文宋体" w:eastAsia="华文宋体" w:cs="宋体"/>
          <w:color w:val="000000" w:themeColor="text1"/>
          <w:kern w:val="0"/>
          <w:sz w:val="24"/>
          <w:szCs w:val="24"/>
          <w:lang w:val="en-US" w:eastAsia="zh-CN"/>
          <w14:textFill>
            <w14:solidFill>
              <w14:schemeClr w14:val="tx1"/>
            </w14:solidFill>
          </w14:textFill>
        </w:rPr>
        <w:t>筛选仍滞后以及不通过的学生。仍滞后者在申请学位论文答辩前学院将重点审查，不通过者</w:t>
      </w:r>
      <w:r>
        <w:rPr>
          <w:rFonts w:hint="eastAsia" w:ascii="华文宋体" w:hAnsi="华文宋体" w:eastAsia="华文宋体" w:cs="宋体"/>
          <w:color w:val="000000" w:themeColor="text1"/>
          <w:kern w:val="0"/>
          <w:sz w:val="24"/>
          <w:szCs w:val="24"/>
          <w14:textFill>
            <w14:solidFill>
              <w14:schemeClr w14:val="tx1"/>
            </w14:solidFill>
          </w14:textFill>
        </w:rPr>
        <w:t>按学籍管理有关规定作退学处理。</w:t>
      </w:r>
    </w:p>
    <w:p>
      <w:pPr>
        <w:pStyle w:val="7"/>
        <w:snapToGrid w:val="0"/>
        <w:spacing w:before="156" w:beforeLines="50" w:after="156" w:afterLines="50" w:line="400" w:lineRule="exact"/>
        <w:ind w:firstLine="480"/>
        <w:rPr>
          <w:rFonts w:ascii="华文宋体" w:hAnsi="华文宋体" w:eastAsia="华文宋体" w:cs="宋体"/>
          <w:color w:val="000000" w:themeColor="text1"/>
          <w:kern w:val="0"/>
          <w:sz w:val="24"/>
          <w:szCs w:val="24"/>
          <w14:textFill>
            <w14:solidFill>
              <w14:schemeClr w14:val="tx1"/>
            </w14:solidFill>
          </w14:textFill>
        </w:rPr>
      </w:pPr>
      <w:r>
        <w:rPr>
          <w:rFonts w:hint="eastAsia" w:ascii="华文宋体" w:hAnsi="华文宋体" w:eastAsia="华文宋体" w:cs="宋体"/>
          <w:color w:val="000000" w:themeColor="text1"/>
          <w:kern w:val="0"/>
          <w:sz w:val="24"/>
          <w:szCs w:val="24"/>
          <w14:textFill>
            <w14:solidFill>
              <w14:schemeClr w14:val="tx1"/>
            </w14:solidFill>
          </w14:textFill>
        </w:rPr>
        <w:t>6、具有下列情况之一者，中期考核不通过：</w:t>
      </w:r>
    </w:p>
    <w:p>
      <w:pPr>
        <w:pStyle w:val="7"/>
        <w:snapToGrid w:val="0"/>
        <w:spacing w:before="156" w:beforeLines="50" w:after="156" w:afterLines="50" w:line="400" w:lineRule="exact"/>
        <w:ind w:firstLine="480"/>
        <w:rPr>
          <w:rFonts w:ascii="华文宋体" w:hAnsi="华文宋体" w:eastAsia="华文宋体" w:cs="宋体"/>
          <w:color w:val="000000" w:themeColor="text1"/>
          <w:kern w:val="0"/>
          <w:sz w:val="24"/>
          <w:szCs w:val="24"/>
          <w14:textFill>
            <w14:solidFill>
              <w14:schemeClr w14:val="tx1"/>
            </w14:solidFill>
          </w14:textFill>
        </w:rPr>
      </w:pPr>
      <w:r>
        <w:rPr>
          <w:rFonts w:hint="eastAsia" w:ascii="华文宋体" w:hAnsi="华文宋体" w:eastAsia="华文宋体" w:cs="宋体"/>
          <w:color w:val="000000" w:themeColor="text1"/>
          <w:kern w:val="0"/>
          <w:sz w:val="24"/>
          <w:szCs w:val="24"/>
          <w14:textFill>
            <w14:solidFill>
              <w14:schemeClr w14:val="tx1"/>
            </w14:solidFill>
          </w14:textFill>
        </w:rPr>
        <w:t>（1）政治思想品德，科学道德和学术品行不符合学校培养要求的；</w:t>
      </w:r>
    </w:p>
    <w:p>
      <w:pPr>
        <w:pStyle w:val="7"/>
        <w:snapToGrid w:val="0"/>
        <w:spacing w:before="156" w:beforeLines="50" w:after="156" w:afterLines="50" w:line="400" w:lineRule="exact"/>
        <w:ind w:firstLine="480"/>
        <w:rPr>
          <w:rFonts w:ascii="华文宋体" w:hAnsi="华文宋体" w:eastAsia="华文宋体" w:cs="宋体"/>
          <w:color w:val="000000" w:themeColor="text1"/>
          <w:kern w:val="0"/>
          <w:sz w:val="24"/>
          <w:szCs w:val="24"/>
          <w14:textFill>
            <w14:solidFill>
              <w14:schemeClr w14:val="tx1"/>
            </w14:solidFill>
          </w14:textFill>
        </w:rPr>
      </w:pPr>
      <w:r>
        <w:rPr>
          <w:rFonts w:hint="eastAsia" w:ascii="华文宋体" w:hAnsi="华文宋体" w:eastAsia="华文宋体" w:cs="宋体"/>
          <w:color w:val="000000" w:themeColor="text1"/>
          <w:kern w:val="0"/>
          <w:sz w:val="24"/>
          <w:szCs w:val="24"/>
          <w14:textFill>
            <w14:solidFill>
              <w14:schemeClr w14:val="tx1"/>
            </w14:solidFill>
          </w14:textFill>
        </w:rPr>
        <w:t>（2）学习成绩达不到要求，累计3门次及以上必修课程（科目）考试不合格（含补考和重修后不合格）的；</w:t>
      </w:r>
    </w:p>
    <w:p>
      <w:pPr>
        <w:pStyle w:val="7"/>
        <w:snapToGrid w:val="0"/>
        <w:spacing w:before="156" w:beforeLines="50" w:after="156" w:afterLines="50" w:line="400" w:lineRule="exact"/>
        <w:ind w:firstLine="480"/>
        <w:rPr>
          <w:rFonts w:ascii="华文宋体" w:hAnsi="华文宋体" w:eastAsia="华文宋体" w:cs="宋体"/>
          <w:color w:val="000000" w:themeColor="text1"/>
          <w:kern w:val="0"/>
          <w:sz w:val="24"/>
          <w:szCs w:val="24"/>
          <w14:textFill>
            <w14:solidFill>
              <w14:schemeClr w14:val="tx1"/>
            </w14:solidFill>
          </w14:textFill>
        </w:rPr>
      </w:pPr>
      <w:r>
        <w:rPr>
          <w:rFonts w:hint="eastAsia" w:ascii="华文宋体" w:hAnsi="华文宋体" w:eastAsia="华文宋体" w:cs="宋体"/>
          <w:color w:val="000000" w:themeColor="text1"/>
          <w:kern w:val="0"/>
          <w:sz w:val="24"/>
          <w:szCs w:val="24"/>
          <w14:textFill>
            <w14:solidFill>
              <w14:schemeClr w14:val="tx1"/>
            </w14:solidFill>
          </w14:textFill>
        </w:rPr>
        <w:t>（3）开题报告后，学位论文工作无明显进展的；</w:t>
      </w:r>
    </w:p>
    <w:p>
      <w:pPr>
        <w:pStyle w:val="7"/>
        <w:snapToGrid w:val="0"/>
        <w:spacing w:before="156" w:beforeLines="50" w:after="156" w:afterLines="50" w:line="400" w:lineRule="exact"/>
        <w:ind w:firstLine="480"/>
        <w:rPr>
          <w:rFonts w:ascii="华文宋体" w:hAnsi="华文宋体" w:eastAsia="华文宋体" w:cs="宋体"/>
          <w:color w:val="000000" w:themeColor="text1"/>
          <w:kern w:val="0"/>
          <w:sz w:val="24"/>
          <w:szCs w:val="24"/>
          <w14:textFill>
            <w14:solidFill>
              <w14:schemeClr w14:val="tx1"/>
            </w14:solidFill>
          </w14:textFill>
        </w:rPr>
      </w:pPr>
      <w:r>
        <w:rPr>
          <w:rFonts w:hint="eastAsia" w:ascii="华文宋体" w:hAnsi="华文宋体" w:eastAsia="华文宋体" w:cs="宋体"/>
          <w:color w:val="000000" w:themeColor="text1"/>
          <w:kern w:val="0"/>
          <w:sz w:val="24"/>
          <w:szCs w:val="24"/>
          <w14:textFill>
            <w14:solidFill>
              <w14:schemeClr w14:val="tx1"/>
            </w14:solidFill>
          </w14:textFill>
        </w:rPr>
        <w:t>（4）明显缺乏科研能力，经培养单位答辩考核小组考核和中期考核领导小组审定，认为不宜继续培养的；</w:t>
      </w:r>
    </w:p>
    <w:p>
      <w:pPr>
        <w:pStyle w:val="7"/>
        <w:snapToGrid w:val="0"/>
        <w:spacing w:before="156" w:beforeLines="50" w:after="156" w:afterLines="50" w:line="400" w:lineRule="exact"/>
        <w:ind w:firstLine="480"/>
        <w:rPr>
          <w:rFonts w:ascii="华文宋体" w:hAnsi="华文宋体" w:eastAsia="华文宋体" w:cs="宋体"/>
          <w:color w:val="000000" w:themeColor="text1"/>
          <w:kern w:val="0"/>
          <w:sz w:val="24"/>
          <w:szCs w:val="24"/>
          <w14:textFill>
            <w14:solidFill>
              <w14:schemeClr w14:val="tx1"/>
            </w14:solidFill>
          </w14:textFill>
        </w:rPr>
      </w:pPr>
      <w:r>
        <w:rPr>
          <w:rFonts w:hint="eastAsia" w:ascii="华文宋体" w:hAnsi="华文宋体" w:eastAsia="华文宋体" w:cs="宋体"/>
          <w:color w:val="000000" w:themeColor="text1"/>
          <w:kern w:val="0"/>
          <w:sz w:val="24"/>
          <w:szCs w:val="24"/>
          <w14:textFill>
            <w14:solidFill>
              <w14:schemeClr w14:val="tx1"/>
            </w14:solidFill>
          </w14:textFill>
        </w:rPr>
        <w:t>（5）未经批准不参加考核的；</w:t>
      </w:r>
    </w:p>
    <w:p>
      <w:pPr>
        <w:pStyle w:val="7"/>
        <w:snapToGrid w:val="0"/>
        <w:spacing w:before="156" w:beforeLines="50" w:after="156" w:afterLines="50" w:line="400" w:lineRule="exact"/>
        <w:ind w:firstLine="480"/>
        <w:rPr>
          <w:rFonts w:ascii="华文宋体" w:hAnsi="华文宋体" w:eastAsia="华文宋体" w:cs="宋体"/>
          <w:color w:val="000000" w:themeColor="text1"/>
          <w:kern w:val="0"/>
          <w:sz w:val="24"/>
          <w:szCs w:val="24"/>
          <w14:textFill>
            <w14:solidFill>
              <w14:schemeClr w14:val="tx1"/>
            </w14:solidFill>
          </w14:textFill>
        </w:rPr>
      </w:pPr>
      <w:r>
        <w:rPr>
          <w:rFonts w:hint="eastAsia" w:ascii="华文宋体" w:hAnsi="华文宋体" w:eastAsia="华文宋体" w:cs="宋体"/>
          <w:color w:val="000000" w:themeColor="text1"/>
          <w:kern w:val="0"/>
          <w:sz w:val="24"/>
          <w:szCs w:val="24"/>
          <w14:textFill>
            <w14:solidFill>
              <w14:schemeClr w14:val="tx1"/>
            </w14:solidFill>
          </w14:textFill>
        </w:rPr>
        <w:t>（6）其他原因不宜继续培养的。</w:t>
      </w:r>
    </w:p>
    <w:p>
      <w:pPr>
        <w:snapToGrid w:val="0"/>
        <w:spacing w:before="156" w:beforeLines="50" w:after="156" w:afterLines="50" w:line="400" w:lineRule="exact"/>
        <w:rPr>
          <w:rFonts w:ascii="华文宋体" w:hAnsi="华文宋体" w:eastAsia="华文宋体" w:cs="宋体"/>
          <w:b/>
          <w:bCs/>
          <w:color w:val="000000" w:themeColor="text1"/>
          <w:kern w:val="0"/>
          <w:sz w:val="24"/>
          <w:szCs w:val="24"/>
          <w14:textFill>
            <w14:solidFill>
              <w14:schemeClr w14:val="tx1"/>
            </w14:solidFill>
          </w14:textFill>
        </w:rPr>
      </w:pPr>
      <w:r>
        <w:rPr>
          <w:rFonts w:hint="eastAsia" w:ascii="华文宋体" w:hAnsi="华文宋体" w:eastAsia="华文宋体" w:cs="宋体"/>
          <w:b/>
          <w:bCs/>
          <w:color w:val="000000" w:themeColor="text1"/>
          <w:kern w:val="0"/>
          <w:sz w:val="24"/>
          <w:szCs w:val="24"/>
          <w14:textFill>
            <w14:solidFill>
              <w14:schemeClr w14:val="tx1"/>
            </w14:solidFill>
          </w14:textFill>
        </w:rPr>
        <w:t>二、中期考核流程</w:t>
      </w:r>
    </w:p>
    <w:p>
      <w:pPr>
        <w:spacing w:line="400" w:lineRule="exact"/>
        <w:ind w:firstLine="240" w:firstLineChars="100"/>
        <w:rPr>
          <w:rFonts w:hint="eastAsia" w:ascii="华文宋体" w:hAnsi="华文宋体" w:eastAsia="华文宋体" w:cs="宋体"/>
          <w:color w:val="000000" w:themeColor="text1"/>
          <w:kern w:val="0"/>
          <w:sz w:val="24"/>
          <w:szCs w:val="24"/>
          <w14:textFill>
            <w14:solidFill>
              <w14:schemeClr w14:val="tx1"/>
            </w14:solidFill>
          </w14:textFill>
        </w:rPr>
      </w:pPr>
      <w:r>
        <w:rPr>
          <w:rFonts w:ascii="华文宋体" w:hAnsi="华文宋体" w:eastAsia="华文宋体" w:cs="宋体"/>
          <w:color w:val="000000" w:themeColor="text1"/>
          <w:kern w:val="0"/>
          <w:sz w:val="24"/>
          <w:szCs w:val="24"/>
          <w14:textFill>
            <w14:solidFill>
              <w14:schemeClr w14:val="tx1"/>
            </w14:solidFill>
          </w14:textFill>
        </w:rPr>
        <w:t>1</w:t>
      </w:r>
      <w:r>
        <w:rPr>
          <w:rFonts w:hint="eastAsia" w:ascii="华文宋体" w:hAnsi="华文宋体" w:eastAsia="华文宋体" w:cs="宋体"/>
          <w:color w:val="000000" w:themeColor="text1"/>
          <w:kern w:val="0"/>
          <w:sz w:val="24"/>
          <w:szCs w:val="24"/>
          <w14:textFill>
            <w14:solidFill>
              <w14:schemeClr w14:val="tx1"/>
            </w14:solidFill>
          </w14:textFill>
        </w:rPr>
        <w:t>、申请人</w:t>
      </w:r>
      <w:bookmarkStart w:id="0" w:name="_Hlk129956797"/>
      <w:r>
        <w:rPr>
          <w:rFonts w:hint="eastAsia" w:ascii="华文宋体" w:hAnsi="华文宋体" w:eastAsia="华文宋体" w:cs="宋体"/>
          <w:color w:val="000000" w:themeColor="text1"/>
          <w:kern w:val="0"/>
          <w:sz w:val="24"/>
          <w:szCs w:val="24"/>
          <w14:textFill>
            <w14:solidFill>
              <w14:schemeClr w14:val="tx1"/>
            </w14:solidFill>
          </w14:textFill>
        </w:rPr>
        <w:t>登陆新研究生教育管理服务平台（一期）：</w:t>
      </w:r>
      <w:r>
        <w:fldChar w:fldCharType="begin"/>
      </w:r>
      <w:r>
        <w:instrText xml:space="preserve"> HYPERLINK "https://gms.sysu.edu.cn/" </w:instrText>
      </w:r>
      <w:r>
        <w:fldChar w:fldCharType="separate"/>
      </w:r>
      <w:r>
        <w:rPr>
          <w:color w:val="000000" w:themeColor="text1"/>
          <w14:textFill>
            <w14:solidFill>
              <w14:schemeClr w14:val="tx1"/>
            </w14:solidFill>
          </w14:textFill>
        </w:rPr>
        <w:t>https://gms.sysu.edu.cn/</w:t>
      </w:r>
      <w:r>
        <w:rPr>
          <w:color w:val="000000" w:themeColor="text1"/>
          <w14:textFill>
            <w14:solidFill>
              <w14:schemeClr w14:val="tx1"/>
            </w14:solidFill>
          </w14:textFill>
        </w:rPr>
        <w:fldChar w:fldCharType="end"/>
      </w:r>
      <w:r>
        <w:rPr>
          <w:rFonts w:hint="eastAsia" w:ascii="华文宋体" w:hAnsi="华文宋体" w:eastAsia="华文宋体" w:cs="宋体"/>
          <w:color w:val="000000" w:themeColor="text1"/>
          <w:kern w:val="0"/>
          <w:sz w:val="24"/>
          <w:szCs w:val="24"/>
          <w14:textFill>
            <w14:solidFill>
              <w14:schemeClr w14:val="tx1"/>
            </w14:solidFill>
          </w14:textFill>
        </w:rPr>
        <w:t>填写中期考核相关信息，并下载中期考核表(隐去</w:t>
      </w:r>
      <w:r>
        <w:rPr>
          <w:rFonts w:ascii="华文宋体" w:hAnsi="华文宋体" w:eastAsia="华文宋体" w:cs="宋体"/>
          <w:color w:val="000000" w:themeColor="text1"/>
          <w:kern w:val="0"/>
          <w:sz w:val="24"/>
          <w:szCs w:val="24"/>
          <w14:textFill>
            <w14:solidFill>
              <w14:schemeClr w14:val="tx1"/>
            </w14:solidFill>
          </w14:textFill>
        </w:rPr>
        <w:t>导师信息</w:t>
      </w:r>
      <w:r>
        <w:rPr>
          <w:rFonts w:hint="eastAsia" w:ascii="华文宋体" w:hAnsi="华文宋体" w:eastAsia="华文宋体" w:cs="宋体"/>
          <w:color w:val="000000" w:themeColor="text1"/>
          <w:kern w:val="0"/>
          <w:sz w:val="24"/>
          <w:szCs w:val="24"/>
          <w14:textFill>
            <w14:solidFill>
              <w14:schemeClr w14:val="tx1"/>
            </w14:solidFill>
          </w14:textFill>
        </w:rPr>
        <w:t>)打印3份</w:t>
      </w:r>
      <w:bookmarkEnd w:id="0"/>
      <w:r>
        <w:rPr>
          <w:rFonts w:hint="eastAsia" w:ascii="华文宋体" w:hAnsi="华文宋体" w:eastAsia="华文宋体" w:cs="宋体"/>
          <w:color w:val="000000" w:themeColor="text1"/>
          <w:kern w:val="0"/>
          <w:sz w:val="24"/>
          <w:szCs w:val="24"/>
          <w14:textFill>
            <w14:solidFill>
              <w14:schemeClr w14:val="tx1"/>
            </w14:solidFill>
          </w14:textFill>
        </w:rPr>
        <w:t>，</w:t>
      </w:r>
      <w:r>
        <w:rPr>
          <w:rFonts w:hint="eastAsia" w:ascii="华文宋体" w:hAnsi="华文宋体" w:eastAsia="华文宋体" w:cs="宋体"/>
          <w:color w:val="000000" w:themeColor="text1"/>
          <w:kern w:val="0"/>
          <w:sz w:val="24"/>
          <w:szCs w:val="24"/>
          <w:lang w:val="en-US" w:eastAsia="zh-CN"/>
          <w14:textFill>
            <w14:solidFill>
              <w14:schemeClr w14:val="tx1"/>
            </w14:solidFill>
          </w14:textFill>
        </w:rPr>
        <w:t>或准备</w:t>
      </w:r>
      <w:r>
        <w:rPr>
          <w:rFonts w:hint="eastAsia" w:ascii="华文宋体" w:hAnsi="华文宋体" w:eastAsia="华文宋体" w:cs="宋体"/>
          <w:color w:val="000000" w:themeColor="text1"/>
          <w:kern w:val="0"/>
          <w:sz w:val="24"/>
          <w:szCs w:val="24"/>
          <w14:textFill>
            <w14:solidFill>
              <w14:schemeClr w14:val="tx1"/>
            </w14:solidFill>
          </w14:textFill>
        </w:rPr>
        <w:t>3</w:t>
      </w:r>
      <w:r>
        <w:rPr>
          <w:rFonts w:ascii="华文宋体" w:hAnsi="华文宋体" w:eastAsia="华文宋体" w:cs="宋体"/>
          <w:color w:val="000000" w:themeColor="text1"/>
          <w:kern w:val="0"/>
          <w:sz w:val="24"/>
          <w:szCs w:val="24"/>
          <w14:textFill>
            <w14:solidFill>
              <w14:schemeClr w14:val="tx1"/>
            </w14:solidFill>
          </w14:textFill>
        </w:rPr>
        <w:t>份科研进展情况总结</w:t>
      </w:r>
      <w:r>
        <w:rPr>
          <w:rFonts w:hint="eastAsia" w:ascii="华文宋体" w:hAnsi="华文宋体" w:eastAsia="华文宋体" w:cs="宋体"/>
          <w:color w:val="000000" w:themeColor="text1"/>
          <w:kern w:val="0"/>
          <w:sz w:val="24"/>
          <w:szCs w:val="24"/>
          <w14:textFill>
            <w14:solidFill>
              <w14:schemeClr w14:val="tx1"/>
            </w14:solidFill>
          </w14:textFill>
        </w:rPr>
        <w:t>（</w:t>
      </w:r>
      <w:r>
        <w:rPr>
          <w:rFonts w:ascii="华文宋体" w:hAnsi="华文宋体" w:eastAsia="华文宋体" w:cs="宋体"/>
          <w:color w:val="000000" w:themeColor="text1"/>
          <w:kern w:val="0"/>
          <w:sz w:val="24"/>
          <w:szCs w:val="24"/>
          <w14:textFill>
            <w14:solidFill>
              <w14:schemeClr w14:val="tx1"/>
            </w14:solidFill>
          </w14:textFill>
        </w:rPr>
        <w:t>打印</w:t>
      </w:r>
      <w:r>
        <w:rPr>
          <w:rFonts w:hint="eastAsia" w:ascii="华文宋体" w:hAnsi="华文宋体" w:eastAsia="华文宋体" w:cs="宋体"/>
          <w:color w:val="000000" w:themeColor="text1"/>
          <w:kern w:val="0"/>
          <w:sz w:val="24"/>
          <w:szCs w:val="24"/>
          <w14:textFill>
            <w14:solidFill>
              <w14:schemeClr w14:val="tx1"/>
            </w14:solidFill>
          </w14:textFill>
        </w:rPr>
        <w:t>纸质版</w:t>
      </w:r>
      <w:r>
        <w:rPr>
          <w:rFonts w:ascii="华文宋体" w:hAnsi="华文宋体" w:eastAsia="华文宋体" w:cs="宋体"/>
          <w:color w:val="000000" w:themeColor="text1"/>
          <w:kern w:val="0"/>
          <w:sz w:val="24"/>
          <w:szCs w:val="24"/>
          <w14:textFill>
            <w14:solidFill>
              <w14:schemeClr w14:val="tx1"/>
            </w14:solidFill>
          </w14:textFill>
        </w:rPr>
        <w:t>，没有模版）</w:t>
      </w:r>
      <w:r>
        <w:rPr>
          <w:rFonts w:hint="eastAsia" w:ascii="华文宋体" w:hAnsi="华文宋体" w:eastAsia="华文宋体" w:cs="宋体"/>
          <w:color w:val="000000" w:themeColor="text1"/>
          <w:kern w:val="0"/>
          <w:sz w:val="24"/>
          <w:szCs w:val="24"/>
          <w:lang w:eastAsia="zh-CN"/>
          <w14:textFill>
            <w14:solidFill>
              <w14:schemeClr w14:val="tx1"/>
            </w14:solidFill>
          </w14:textFill>
        </w:rPr>
        <w:t>、</w:t>
      </w:r>
      <w:r>
        <w:rPr>
          <w:rFonts w:ascii="华文宋体" w:hAnsi="华文宋体" w:eastAsia="华文宋体" w:cs="宋体"/>
          <w:color w:val="000000" w:themeColor="text1"/>
          <w:kern w:val="0"/>
          <w:sz w:val="24"/>
          <w:szCs w:val="24"/>
          <w14:textFill>
            <w14:solidFill>
              <w14:schemeClr w14:val="tx1"/>
            </w14:solidFill>
          </w14:textFill>
        </w:rPr>
        <w:t>科研证明</w:t>
      </w:r>
      <w:r>
        <w:rPr>
          <w:rFonts w:hint="eastAsia" w:ascii="华文宋体" w:hAnsi="华文宋体" w:eastAsia="华文宋体" w:cs="宋体"/>
          <w:color w:val="000000" w:themeColor="text1"/>
          <w:kern w:val="0"/>
          <w:sz w:val="24"/>
          <w:szCs w:val="24"/>
          <w:lang w:val="en-US" w:eastAsia="zh-CN"/>
          <w14:textFill>
            <w14:solidFill>
              <w14:schemeClr w14:val="tx1"/>
            </w14:solidFill>
          </w14:textFill>
        </w:rPr>
        <w:t>等</w:t>
      </w:r>
      <w:r>
        <w:rPr>
          <w:rFonts w:ascii="华文宋体" w:hAnsi="华文宋体" w:eastAsia="华文宋体" w:cs="宋体"/>
          <w:color w:val="000000" w:themeColor="text1"/>
          <w:kern w:val="0"/>
          <w:sz w:val="24"/>
          <w:szCs w:val="24"/>
          <w14:textFill>
            <w14:solidFill>
              <w14:schemeClr w14:val="tx1"/>
            </w14:solidFill>
          </w14:textFill>
        </w:rPr>
        <w:t>材料</w:t>
      </w:r>
      <w:r>
        <w:rPr>
          <w:rFonts w:hint="eastAsia" w:ascii="华文宋体" w:hAnsi="华文宋体" w:eastAsia="华文宋体" w:cs="宋体"/>
          <w:color w:val="000000" w:themeColor="text1"/>
          <w:kern w:val="0"/>
          <w:sz w:val="24"/>
          <w:szCs w:val="24"/>
          <w14:textFill>
            <w14:solidFill>
              <w14:schemeClr w14:val="tx1"/>
            </w14:solidFill>
          </w14:textFill>
        </w:rPr>
        <w:t>（学生</w:t>
      </w:r>
      <w:r>
        <w:rPr>
          <w:rFonts w:ascii="华文宋体" w:hAnsi="华文宋体" w:eastAsia="华文宋体" w:cs="宋体"/>
          <w:color w:val="000000" w:themeColor="text1"/>
          <w:kern w:val="0"/>
          <w:sz w:val="24"/>
          <w:szCs w:val="24"/>
          <w14:textFill>
            <w14:solidFill>
              <w14:schemeClr w14:val="tx1"/>
            </w14:solidFill>
          </w14:textFill>
        </w:rPr>
        <w:t>签名）。</w:t>
      </w:r>
      <w:r>
        <w:rPr>
          <w:rFonts w:hint="eastAsia" w:ascii="华文宋体" w:hAnsi="华文宋体" w:eastAsia="华文宋体" w:cs="宋体"/>
          <w:color w:val="000000" w:themeColor="text1"/>
          <w:kern w:val="0"/>
          <w:sz w:val="24"/>
          <w:szCs w:val="24"/>
          <w14:textFill>
            <w14:solidFill>
              <w14:schemeClr w14:val="tx1"/>
            </w14:solidFill>
          </w14:textFill>
        </w:rPr>
        <w:t>在答辩当天提前30分钟交给答辩秘书，由答辩秘书整理分发给考核小组成员，</w:t>
      </w:r>
      <w:r>
        <w:rPr>
          <w:rFonts w:ascii="华文宋体" w:hAnsi="华文宋体" w:eastAsia="华文宋体" w:cs="宋体"/>
          <w:color w:val="000000" w:themeColor="text1"/>
          <w:kern w:val="0"/>
          <w:sz w:val="24"/>
          <w:szCs w:val="24"/>
          <w14:textFill>
            <w14:solidFill>
              <w14:schemeClr w14:val="tx1"/>
            </w14:solidFill>
          </w14:textFill>
        </w:rPr>
        <w:t>作为中期考核答辩材料</w:t>
      </w:r>
      <w:r>
        <w:rPr>
          <w:rFonts w:hint="eastAsia" w:ascii="华文宋体" w:hAnsi="华文宋体" w:eastAsia="华文宋体" w:cs="宋体"/>
          <w:color w:val="000000" w:themeColor="text1"/>
          <w:kern w:val="0"/>
          <w:sz w:val="24"/>
          <w:szCs w:val="24"/>
          <w14:textFill>
            <w14:solidFill>
              <w14:schemeClr w14:val="tx1"/>
            </w14:solidFill>
          </w14:textFill>
        </w:rPr>
        <w:t>。</w:t>
      </w:r>
    </w:p>
    <w:p>
      <w:pPr>
        <w:spacing w:line="400" w:lineRule="exact"/>
        <w:ind w:firstLine="240" w:firstLineChars="100"/>
        <w:rPr>
          <w:rFonts w:hint="eastAsia" w:ascii="华文宋体" w:hAnsi="华文宋体" w:eastAsia="华文宋体" w:cs="宋体"/>
          <w:color w:val="000000" w:themeColor="text1"/>
          <w:kern w:val="0"/>
          <w:sz w:val="24"/>
          <w:szCs w:val="24"/>
          <w14:textFill>
            <w14:solidFill>
              <w14:schemeClr w14:val="tx1"/>
            </w14:solidFill>
          </w14:textFill>
        </w:rPr>
      </w:pPr>
      <w:r>
        <w:rPr>
          <w:rFonts w:hint="eastAsia" w:ascii="华文宋体" w:hAnsi="华文宋体" w:eastAsia="华文宋体" w:cs="宋体"/>
          <w:color w:val="000000" w:themeColor="text1"/>
          <w:kern w:val="0"/>
          <w:sz w:val="24"/>
          <w:szCs w:val="24"/>
          <w:lang w:val="en-US" w:eastAsia="zh-CN"/>
          <w14:textFill>
            <w14:solidFill>
              <w14:schemeClr w14:val="tx1"/>
            </w14:solidFill>
          </w14:textFill>
        </w:rPr>
        <w:t>2、答辩前，各个所安排好答辩记录秘书，由秘书整理好表决票，并到学院盖章之后，用于答辩当天投票。</w:t>
      </w:r>
    </w:p>
    <w:p>
      <w:pPr>
        <w:widowControl/>
        <w:shd w:val="clear" w:color="auto" w:fill="FFFFFF"/>
        <w:spacing w:line="400" w:lineRule="exact"/>
        <w:ind w:firstLine="240" w:firstLineChars="100"/>
        <w:jc w:val="left"/>
        <w:rPr>
          <w:rFonts w:hint="eastAsia" w:ascii="宋体" w:hAnsi="宋体" w:cs="宋体"/>
          <w:b/>
          <w:kern w:val="0"/>
          <w:sz w:val="24"/>
        </w:rPr>
      </w:pPr>
      <w:r>
        <w:rPr>
          <w:rFonts w:hint="eastAsia" w:ascii="华文宋体" w:hAnsi="华文宋体" w:eastAsia="华文宋体" w:cs="宋体"/>
          <w:color w:val="000000" w:themeColor="text1"/>
          <w:kern w:val="0"/>
          <w:sz w:val="24"/>
          <w:szCs w:val="24"/>
          <w:lang w:val="en-US" w:eastAsia="zh-CN"/>
          <w14:textFill>
            <w14:solidFill>
              <w14:schemeClr w14:val="tx1"/>
            </w14:solidFill>
          </w14:textFill>
        </w:rPr>
        <w:t>3</w:t>
      </w:r>
      <w:r>
        <w:rPr>
          <w:rFonts w:hint="eastAsia" w:ascii="华文宋体" w:hAnsi="华文宋体" w:eastAsia="华文宋体" w:cs="宋体"/>
          <w:color w:val="000000" w:themeColor="text1"/>
          <w:kern w:val="0"/>
          <w:sz w:val="24"/>
          <w:szCs w:val="24"/>
          <w14:textFill>
            <w14:solidFill>
              <w14:schemeClr w14:val="tx1"/>
            </w14:solidFill>
          </w14:textFill>
        </w:rPr>
        <w:t>、</w:t>
      </w:r>
      <w:r>
        <w:rPr>
          <w:rFonts w:hint="eastAsia" w:ascii="华文宋体" w:hAnsi="华文宋体" w:eastAsia="华文宋体" w:cs="宋体"/>
          <w:color w:val="000000" w:themeColor="text1"/>
          <w:kern w:val="0"/>
          <w:sz w:val="24"/>
          <w:szCs w:val="24"/>
          <w:highlight w:val="yellow"/>
          <w14:textFill>
            <w14:solidFill>
              <w14:schemeClr w14:val="tx1"/>
            </w14:solidFill>
          </w14:textFill>
        </w:rPr>
        <w:t>学生</w:t>
      </w:r>
      <w:r>
        <w:rPr>
          <w:rFonts w:hint="eastAsia"/>
          <w:sz w:val="24"/>
          <w:highlight w:val="yellow"/>
        </w:rPr>
        <w:t>按照</w:t>
      </w:r>
      <w:r>
        <w:rPr>
          <w:rFonts w:hint="eastAsia"/>
          <w:sz w:val="24"/>
          <w:highlight w:val="yellow"/>
          <w:lang w:val="en-US" w:eastAsia="zh-CN"/>
        </w:rPr>
        <w:t>各个所</w:t>
      </w:r>
      <w:r>
        <w:rPr>
          <w:rFonts w:hint="eastAsia"/>
          <w:sz w:val="24"/>
          <w:highlight w:val="yellow"/>
        </w:rPr>
        <w:t>分组安排，</w:t>
      </w:r>
      <w:r>
        <w:rPr>
          <w:rFonts w:hint="eastAsia"/>
          <w:sz w:val="24"/>
        </w:rPr>
        <w:t>提</w:t>
      </w:r>
      <w:r>
        <w:rPr>
          <w:rFonts w:hint="eastAsia"/>
          <w:color w:val="000000" w:themeColor="text1"/>
          <w:sz w:val="24"/>
          <w14:textFill>
            <w14:solidFill>
              <w14:schemeClr w14:val="tx1"/>
            </w14:solidFill>
          </w14:textFill>
        </w:rPr>
        <w:t>前30分钟到达</w:t>
      </w:r>
      <w:r>
        <w:rPr>
          <w:rFonts w:hint="eastAsia"/>
          <w:sz w:val="24"/>
        </w:rPr>
        <w:t>答辩会场并签到，把PP</w:t>
      </w:r>
      <w:r>
        <w:rPr>
          <w:sz w:val="24"/>
        </w:rPr>
        <w:t>T</w:t>
      </w:r>
      <w:r>
        <w:rPr>
          <w:rFonts w:hint="eastAsia"/>
          <w:sz w:val="24"/>
        </w:rPr>
        <w:t>自行复制到指定的电脑里并且打开试下是否可用，</w:t>
      </w:r>
      <w:r>
        <w:rPr>
          <w:rFonts w:hint="eastAsia" w:ascii="宋体" w:hAnsi="宋体" w:cs="宋体"/>
          <w:bCs/>
          <w:kern w:val="0"/>
          <w:sz w:val="24"/>
        </w:rPr>
        <w:t>答辩当天</w:t>
      </w:r>
      <w:r>
        <w:rPr>
          <w:rFonts w:hint="eastAsia" w:ascii="宋体" w:hAnsi="宋体" w:cs="宋体"/>
          <w:b/>
          <w:kern w:val="0"/>
          <w:sz w:val="24"/>
        </w:rPr>
        <w:t>重点</w:t>
      </w:r>
      <w:r>
        <w:rPr>
          <w:rFonts w:ascii="宋体" w:hAnsi="宋体" w:cs="宋体"/>
          <w:b/>
          <w:kern w:val="0"/>
          <w:sz w:val="24"/>
        </w:rPr>
        <w:t>讲述科研成果进展情况</w:t>
      </w:r>
      <w:r>
        <w:rPr>
          <w:rFonts w:hint="eastAsia" w:ascii="宋体" w:hAnsi="宋体" w:cs="宋体"/>
          <w:b/>
          <w:kern w:val="0"/>
          <w:sz w:val="24"/>
        </w:rPr>
        <w:t>。</w:t>
      </w:r>
    </w:p>
    <w:p>
      <w:pPr>
        <w:spacing w:line="400" w:lineRule="exact"/>
        <w:ind w:firstLine="240" w:firstLineChars="100"/>
        <w:rPr>
          <w:rFonts w:hint="default" w:ascii="华文宋体" w:hAnsi="华文宋体" w:eastAsia="华文宋体" w:cs="宋体"/>
          <w:color w:val="000000" w:themeColor="text1"/>
          <w:kern w:val="0"/>
          <w:sz w:val="24"/>
          <w:szCs w:val="24"/>
          <w:lang w:val="en-US" w:eastAsia="zh-CN"/>
          <w14:textFill>
            <w14:solidFill>
              <w14:schemeClr w14:val="tx1"/>
            </w14:solidFill>
          </w14:textFill>
        </w:rPr>
      </w:pPr>
      <w:r>
        <w:rPr>
          <w:rFonts w:hint="eastAsia" w:ascii="华文宋体" w:hAnsi="华文宋体" w:eastAsia="华文宋体" w:cs="宋体"/>
          <w:color w:val="000000" w:themeColor="text1"/>
          <w:kern w:val="0"/>
          <w:sz w:val="24"/>
          <w:szCs w:val="24"/>
          <w:lang w:val="en-US" w:eastAsia="zh-CN"/>
          <w14:textFill>
            <w14:solidFill>
              <w14:schemeClr w14:val="tx1"/>
            </w14:solidFill>
          </w14:textFill>
        </w:rPr>
        <w:t>4、答辩结束学生即可离场，无需现场等待结果。</w:t>
      </w:r>
    </w:p>
    <w:p>
      <w:pPr>
        <w:pStyle w:val="7"/>
        <w:snapToGrid w:val="0"/>
        <w:spacing w:before="156" w:beforeLines="50" w:after="156" w:afterLines="50" w:line="400" w:lineRule="exact"/>
        <w:ind w:left="0" w:leftChars="0" w:firstLine="240" w:firstLineChars="100"/>
        <w:rPr>
          <w:rFonts w:hint="default" w:eastAsiaTheme="minorEastAsia"/>
          <w:sz w:val="24"/>
          <w:highlight w:val="yellow"/>
          <w:lang w:val="en-US" w:eastAsia="zh-CN"/>
        </w:rPr>
      </w:pPr>
      <w:r>
        <w:rPr>
          <w:rFonts w:hint="eastAsia" w:ascii="华文宋体" w:hAnsi="华文宋体" w:eastAsia="华文宋体" w:cs="宋体"/>
          <w:color w:val="000000" w:themeColor="text1"/>
          <w:kern w:val="0"/>
          <w:sz w:val="24"/>
          <w:szCs w:val="24"/>
          <w:lang w:val="en-US" w:eastAsia="zh-CN"/>
          <w14:textFill>
            <w14:solidFill>
              <w14:schemeClr w14:val="tx1"/>
            </w14:solidFill>
          </w14:textFill>
        </w:rPr>
        <w:t>5</w:t>
      </w:r>
      <w:r>
        <w:rPr>
          <w:rFonts w:hint="eastAsia" w:ascii="华文宋体" w:hAnsi="华文宋体" w:eastAsia="华文宋体" w:cs="宋体"/>
          <w:color w:val="000000" w:themeColor="text1"/>
          <w:kern w:val="0"/>
          <w:sz w:val="24"/>
          <w:szCs w:val="24"/>
          <w14:textFill>
            <w14:solidFill>
              <w14:schemeClr w14:val="tx1"/>
            </w14:solidFill>
          </w14:textFill>
        </w:rPr>
        <w:t>、</w:t>
      </w:r>
      <w:r>
        <w:rPr>
          <w:rFonts w:hint="eastAsia" w:ascii="华文宋体" w:hAnsi="华文宋体" w:eastAsia="华文宋体" w:cs="宋体"/>
          <w:color w:val="000000" w:themeColor="text1"/>
          <w:kern w:val="0"/>
          <w:sz w:val="24"/>
          <w:szCs w:val="24"/>
          <w:highlight w:val="yellow"/>
          <w:lang w:val="en-US" w:eastAsia="zh-CN"/>
          <w14:textFill>
            <w14:solidFill>
              <w14:schemeClr w14:val="tx1"/>
            </w14:solidFill>
          </w14:textFill>
        </w:rPr>
        <w:t>答辩会</w:t>
      </w:r>
      <w:r>
        <w:rPr>
          <w:rFonts w:hint="eastAsia" w:ascii="华文宋体" w:hAnsi="华文宋体" w:eastAsia="华文宋体" w:cs="宋体"/>
          <w:color w:val="000000" w:themeColor="text1"/>
          <w:kern w:val="0"/>
          <w:sz w:val="24"/>
          <w:szCs w:val="24"/>
          <w:highlight w:val="yellow"/>
          <w14:textFill>
            <w14:solidFill>
              <w14:schemeClr w14:val="tx1"/>
            </w14:solidFill>
          </w14:textFill>
        </w:rPr>
        <w:t>结束后</w:t>
      </w:r>
      <w:r>
        <w:rPr>
          <w:rFonts w:hint="eastAsia" w:ascii="华文宋体" w:hAnsi="华文宋体" w:eastAsia="华文宋体" w:cs="宋体"/>
          <w:color w:val="000000" w:themeColor="text1"/>
          <w:kern w:val="0"/>
          <w:sz w:val="24"/>
          <w:szCs w:val="24"/>
          <w:highlight w:val="yellow"/>
          <w:lang w:val="en-US" w:eastAsia="zh-CN"/>
          <w14:textFill>
            <w14:solidFill>
              <w14:schemeClr w14:val="tx1"/>
            </w14:solidFill>
          </w14:textFill>
        </w:rPr>
        <w:t>由答辩专家现场</w:t>
      </w:r>
      <w:r>
        <w:rPr>
          <w:rFonts w:hint="eastAsia" w:ascii="华文宋体" w:hAnsi="华文宋体" w:eastAsia="华文宋体" w:cs="宋体"/>
          <w:color w:val="000000" w:themeColor="text1"/>
          <w:kern w:val="0"/>
          <w:sz w:val="24"/>
          <w:szCs w:val="24"/>
          <w:highlight w:val="yellow"/>
          <w14:textFill>
            <w14:solidFill>
              <w14:schemeClr w14:val="tx1"/>
            </w14:solidFill>
          </w14:textFill>
        </w:rPr>
        <w:t>商议讨论并投票，</w:t>
      </w:r>
      <w:r>
        <w:rPr>
          <w:rFonts w:hint="eastAsia" w:ascii="华文宋体" w:hAnsi="华文宋体" w:eastAsia="华文宋体" w:cs="宋体"/>
          <w:color w:val="000000" w:themeColor="text1"/>
          <w:kern w:val="0"/>
          <w:sz w:val="24"/>
          <w:szCs w:val="24"/>
          <w:highlight w:val="yellow"/>
          <w:lang w:val="en-US" w:eastAsia="zh-CN"/>
          <w14:textFill>
            <w14:solidFill>
              <w14:schemeClr w14:val="tx1"/>
            </w14:solidFill>
          </w14:textFill>
        </w:rPr>
        <w:t>各所需</w:t>
      </w:r>
      <w:r>
        <w:rPr>
          <w:rFonts w:hint="eastAsia"/>
          <w:sz w:val="24"/>
          <w:highlight w:val="yellow"/>
          <w:lang w:val="en-US" w:eastAsia="zh-CN"/>
        </w:rPr>
        <w:t>筛选不低于10%的、研究相对滞后的学生参加学院组织的中期考核答辩。答辩</w:t>
      </w:r>
      <w:r>
        <w:rPr>
          <w:rFonts w:hint="eastAsia" w:ascii="华文宋体" w:hAnsi="华文宋体" w:eastAsia="华文宋体" w:cs="宋体"/>
          <w:color w:val="000000" w:themeColor="text1"/>
          <w:kern w:val="0"/>
          <w:sz w:val="24"/>
          <w:szCs w:val="24"/>
          <w:highlight w:val="yellow"/>
          <w14:textFill>
            <w14:solidFill>
              <w14:schemeClr w14:val="tx1"/>
            </w14:solidFill>
          </w14:textFill>
        </w:rPr>
        <w:t>表决票一式三份</w:t>
      </w:r>
      <w:r>
        <w:rPr>
          <w:rFonts w:hint="eastAsia" w:ascii="华文宋体" w:hAnsi="华文宋体" w:eastAsia="华文宋体" w:cs="宋体"/>
          <w:color w:val="000000" w:themeColor="text1"/>
          <w:kern w:val="0"/>
          <w:sz w:val="24"/>
          <w:szCs w:val="24"/>
          <w:highlight w:val="yellow"/>
          <w:lang w:eastAsia="zh-CN"/>
          <w14:textFill>
            <w14:solidFill>
              <w14:schemeClr w14:val="tx1"/>
            </w14:solidFill>
          </w14:textFill>
        </w:rPr>
        <w:t>，</w:t>
      </w:r>
      <w:r>
        <w:rPr>
          <w:rFonts w:hint="eastAsia" w:ascii="华文宋体" w:hAnsi="华文宋体" w:eastAsia="华文宋体" w:cs="宋体"/>
          <w:color w:val="000000" w:themeColor="text1"/>
          <w:kern w:val="0"/>
          <w:sz w:val="24"/>
          <w:szCs w:val="24"/>
          <w:highlight w:val="yellow"/>
          <w:lang w:val="en-US" w:eastAsia="zh-CN"/>
          <w14:textFill>
            <w14:solidFill>
              <w14:schemeClr w14:val="tx1"/>
            </w14:solidFill>
          </w14:textFill>
        </w:rPr>
        <w:t>汇总票一份</w:t>
      </w:r>
      <w:r>
        <w:rPr>
          <w:rFonts w:hint="eastAsia" w:ascii="华文宋体" w:hAnsi="华文宋体" w:eastAsia="华文宋体" w:cs="宋体"/>
          <w:color w:val="000000" w:themeColor="text1"/>
          <w:kern w:val="0"/>
          <w:sz w:val="24"/>
          <w:szCs w:val="24"/>
          <w:highlight w:val="yellow"/>
          <w14:textFill>
            <w14:solidFill>
              <w14:schemeClr w14:val="tx1"/>
            </w14:solidFill>
          </w14:textFill>
        </w:rPr>
        <w:t>，监票人为秘书和任意一位考核小组成员。</w:t>
      </w:r>
      <w:r>
        <w:rPr>
          <w:rFonts w:hint="eastAsia" w:ascii="华文宋体" w:hAnsi="华文宋体" w:eastAsia="华文宋体" w:cs="宋体"/>
          <w:color w:val="000000" w:themeColor="text1"/>
          <w:kern w:val="0"/>
          <w:sz w:val="24"/>
          <w:szCs w:val="24"/>
          <w:highlight w:val="yellow"/>
          <w:lang w:val="en-US" w:eastAsia="zh-CN"/>
          <w14:textFill>
            <w14:solidFill>
              <w14:schemeClr w14:val="tx1"/>
            </w14:solidFill>
          </w14:textFill>
        </w:rPr>
        <w:t>各所</w:t>
      </w:r>
      <w:r>
        <w:rPr>
          <w:rFonts w:hint="eastAsia"/>
          <w:sz w:val="24"/>
          <w:highlight w:val="yellow"/>
        </w:rPr>
        <w:t>考核答辩结果及意见</w:t>
      </w:r>
      <w:r>
        <w:rPr>
          <w:rFonts w:hint="eastAsia"/>
          <w:sz w:val="24"/>
          <w:highlight w:val="yellow"/>
          <w:lang w:val="en-US" w:eastAsia="zh-CN"/>
        </w:rPr>
        <w:t>由各所秘书整理后反馈到学院。</w:t>
      </w:r>
    </w:p>
    <w:p>
      <w:pPr>
        <w:adjustRightInd/>
        <w:snapToGrid/>
        <w:spacing w:line="540" w:lineRule="exact"/>
        <w:ind w:firstLine="240" w:firstLineChars="100"/>
        <w:rPr>
          <w:rFonts w:hint="eastAsia" w:ascii="Times New Roman" w:hAnsi="Times New Roman" w:eastAsia="仿宋_GB2312" w:cs="Times New Roman"/>
          <w:kern w:val="2"/>
          <w:sz w:val="32"/>
          <w:szCs w:val="32"/>
          <w:highlight w:val="yellow"/>
        </w:rPr>
      </w:pPr>
      <w:r>
        <w:rPr>
          <w:rFonts w:hint="eastAsia" w:ascii="华文宋体" w:hAnsi="华文宋体" w:eastAsia="华文宋体" w:cs="宋体"/>
          <w:color w:val="000000" w:themeColor="text1"/>
          <w:kern w:val="0"/>
          <w:sz w:val="24"/>
          <w:szCs w:val="24"/>
          <w:lang w:val="en-US" w:eastAsia="zh-CN"/>
          <w14:textFill>
            <w14:solidFill>
              <w14:schemeClr w14:val="tx1"/>
            </w14:solidFill>
          </w14:textFill>
        </w:rPr>
        <w:t>6</w:t>
      </w:r>
      <w:r>
        <w:rPr>
          <w:rFonts w:hint="eastAsia" w:ascii="华文宋体" w:hAnsi="华文宋体" w:eastAsia="华文宋体" w:cs="宋体"/>
          <w:color w:val="000000" w:themeColor="text1"/>
          <w:kern w:val="0"/>
          <w:sz w:val="24"/>
          <w:szCs w:val="24"/>
          <w14:textFill>
            <w14:solidFill>
              <w14:schemeClr w14:val="tx1"/>
            </w14:solidFill>
          </w14:textFill>
        </w:rPr>
        <w:t>、</w:t>
      </w:r>
      <w:r>
        <w:rPr>
          <w:rFonts w:hint="eastAsia" w:ascii="华文宋体" w:hAnsi="华文宋体" w:eastAsia="华文宋体" w:cs="宋体"/>
          <w:color w:val="000000" w:themeColor="text1"/>
          <w:kern w:val="0"/>
          <w:sz w:val="24"/>
          <w:szCs w:val="24"/>
          <w:highlight w:val="yellow"/>
          <w:lang w:val="en-US" w:eastAsia="zh-CN"/>
          <w14:textFill>
            <w14:solidFill>
              <w14:schemeClr w14:val="tx1"/>
            </w14:solidFill>
          </w14:textFill>
        </w:rPr>
        <w:t>进入学院中期答辩的</w:t>
      </w:r>
      <w:r>
        <w:rPr>
          <w:rFonts w:hint="eastAsia" w:ascii="华文宋体" w:hAnsi="华文宋体" w:eastAsia="华文宋体" w:cs="宋体"/>
          <w:color w:val="000000" w:themeColor="text1"/>
          <w:kern w:val="0"/>
          <w:sz w:val="24"/>
          <w:szCs w:val="24"/>
          <w:highlight w:val="yellow"/>
          <w:lang w:val="en-US" w:eastAsia="zh-CN" w:bidi="ar-SA"/>
          <w14:textFill>
            <w14:solidFill>
              <w14:schemeClr w14:val="tx1"/>
            </w14:solidFill>
          </w14:textFill>
        </w:rPr>
        <w:t>学生，</w:t>
      </w:r>
      <w:bookmarkStart w:id="1" w:name="_GoBack"/>
      <w:bookmarkEnd w:id="1"/>
      <w:r>
        <w:rPr>
          <w:rFonts w:hint="eastAsia" w:ascii="华文宋体" w:hAnsi="华文宋体" w:eastAsia="华文宋体" w:cs="宋体"/>
          <w:color w:val="000000" w:themeColor="text1"/>
          <w:kern w:val="0"/>
          <w:sz w:val="24"/>
          <w:szCs w:val="24"/>
          <w:highlight w:val="yellow"/>
          <w:lang w:val="en-US" w:eastAsia="zh-CN" w:bidi="ar-SA"/>
          <w14:textFill>
            <w14:solidFill>
              <w14:schemeClr w14:val="tx1"/>
            </w14:solidFill>
          </w14:textFill>
        </w:rPr>
        <w:t>如未通过，按学籍管理有关规定作退学处理。</w:t>
      </w:r>
    </w:p>
    <w:p>
      <w:pPr>
        <w:pStyle w:val="7"/>
        <w:snapToGrid w:val="0"/>
        <w:spacing w:before="156" w:beforeLines="50" w:after="156" w:afterLines="50" w:line="400" w:lineRule="exact"/>
        <w:ind w:left="0" w:leftChars="0" w:firstLine="240" w:firstLineChars="100"/>
        <w:rPr>
          <w:rFonts w:hint="default" w:ascii="华文宋体" w:hAnsi="华文宋体" w:eastAsia="华文宋体" w:cs="宋体"/>
          <w:color w:val="000000" w:themeColor="text1"/>
          <w:kern w:val="0"/>
          <w:sz w:val="24"/>
          <w:szCs w:val="24"/>
          <w:lang w:val="en-US" w:eastAsia="zh-CN"/>
          <w14:textFill>
            <w14:solidFill>
              <w14:schemeClr w14:val="tx1"/>
            </w14:solidFill>
          </w14:textFill>
        </w:rPr>
      </w:pPr>
      <w:r>
        <w:rPr>
          <w:rFonts w:hint="eastAsia" w:ascii="华文宋体" w:hAnsi="华文宋体" w:eastAsia="华文宋体" w:cs="宋体"/>
          <w:color w:val="000000" w:themeColor="text1"/>
          <w:kern w:val="0"/>
          <w:sz w:val="24"/>
          <w:szCs w:val="24"/>
          <w:lang w:val="en-US" w:eastAsia="zh-CN"/>
          <w14:textFill>
            <w14:solidFill>
              <w14:schemeClr w14:val="tx1"/>
            </w14:solidFill>
          </w14:textFill>
        </w:rPr>
        <w:t>7</w:t>
      </w:r>
      <w:r>
        <w:rPr>
          <w:rFonts w:hint="eastAsia" w:ascii="华文宋体" w:hAnsi="华文宋体" w:eastAsia="华文宋体" w:cs="宋体"/>
          <w:color w:val="000000" w:themeColor="text1"/>
          <w:kern w:val="0"/>
          <w:sz w:val="24"/>
          <w:szCs w:val="24"/>
          <w14:textFill>
            <w14:solidFill>
              <w14:schemeClr w14:val="tx1"/>
            </w14:solidFill>
          </w14:textFill>
        </w:rPr>
        <w:t>、中期考核后</w:t>
      </w:r>
      <w:r>
        <w:rPr>
          <w:rFonts w:hint="eastAsia" w:ascii="华文宋体" w:hAnsi="华文宋体" w:eastAsia="华文宋体" w:cs="宋体"/>
          <w:color w:val="000000" w:themeColor="text1"/>
          <w:kern w:val="0"/>
          <w:sz w:val="24"/>
          <w:szCs w:val="24"/>
          <w:lang w:val="en-US" w:eastAsia="zh-CN"/>
          <w14:textFill>
            <w14:solidFill>
              <w14:schemeClr w14:val="tx1"/>
            </w14:solidFill>
          </w14:textFill>
        </w:rPr>
        <w:t>由各个所安排的答辩秘书统一在规定时间内提交答辩后纸质及电子材料。</w:t>
      </w:r>
    </w:p>
    <w:p>
      <w:pPr>
        <w:pStyle w:val="7"/>
        <w:snapToGrid w:val="0"/>
        <w:spacing w:before="156" w:beforeLines="50" w:after="156" w:afterLines="50" w:line="400" w:lineRule="exact"/>
        <w:ind w:left="0" w:leftChars="0" w:firstLine="240" w:firstLineChars="100"/>
        <w:rPr>
          <w:rFonts w:ascii="华文宋体" w:hAnsi="华文宋体" w:eastAsia="华文宋体" w:cs="宋体"/>
          <w:color w:val="000000" w:themeColor="text1"/>
          <w:kern w:val="0"/>
          <w:sz w:val="24"/>
          <w:szCs w:val="24"/>
          <w14:textFill>
            <w14:solidFill>
              <w14:schemeClr w14:val="tx1"/>
            </w14:solidFill>
          </w14:textFill>
        </w:rPr>
      </w:pPr>
    </w:p>
    <w:p>
      <w:pPr>
        <w:pStyle w:val="7"/>
        <w:spacing w:line="400" w:lineRule="exact"/>
        <w:ind w:firstLine="0" w:firstLineChars="0"/>
        <w:rPr>
          <w:rFonts w:ascii="华文宋体" w:hAnsi="华文宋体" w:eastAsia="华文宋体" w:cs="宋体"/>
          <w:color w:val="000000" w:themeColor="text1"/>
          <w:kern w:val="0"/>
          <w:sz w:val="24"/>
          <w:szCs w:val="24"/>
          <w14:textFill>
            <w14:solidFill>
              <w14:schemeClr w14:val="tx1"/>
            </w14:solidFill>
          </w14:textFill>
        </w:rPr>
      </w:pPr>
    </w:p>
    <w:p>
      <w:pPr>
        <w:pStyle w:val="7"/>
        <w:snapToGrid w:val="0"/>
        <w:spacing w:before="156" w:beforeLines="50" w:after="156" w:afterLines="50" w:line="400" w:lineRule="exact"/>
        <w:ind w:firstLine="480"/>
        <w:rPr>
          <w:rFonts w:ascii="华文宋体" w:hAnsi="华文宋体" w:eastAsia="华文宋体" w:cs="宋体"/>
          <w:color w:val="000000" w:themeColor="text1"/>
          <w:kern w:val="0"/>
          <w:sz w:val="24"/>
          <w:szCs w:val="24"/>
          <w14:textFill>
            <w14:solidFill>
              <w14:schemeClr w14:val="tx1"/>
            </w14:solidFill>
          </w14:textFill>
        </w:rPr>
      </w:pPr>
    </w:p>
    <w:p>
      <w:pPr>
        <w:pStyle w:val="7"/>
        <w:snapToGrid w:val="0"/>
        <w:spacing w:before="156" w:beforeLines="50" w:after="156" w:afterLines="50" w:line="400" w:lineRule="exact"/>
        <w:ind w:firstLine="480"/>
        <w:rPr>
          <w:rFonts w:ascii="华文宋体" w:hAnsi="华文宋体" w:eastAsia="华文宋体" w:cs="宋体"/>
          <w:color w:val="000000" w:themeColor="text1"/>
          <w:kern w:val="0"/>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wNDYzY2VlZDE3MjNkMDJkMDU4MmYxYTk5MzkwYzIifQ=="/>
  </w:docVars>
  <w:rsids>
    <w:rsidRoot w:val="002B5F12"/>
    <w:rsid w:val="0002580D"/>
    <w:rsid w:val="000B6358"/>
    <w:rsid w:val="000E7276"/>
    <w:rsid w:val="002863FC"/>
    <w:rsid w:val="0029363D"/>
    <w:rsid w:val="002B5F12"/>
    <w:rsid w:val="003E1DCB"/>
    <w:rsid w:val="003F07C4"/>
    <w:rsid w:val="005D5668"/>
    <w:rsid w:val="0069004F"/>
    <w:rsid w:val="006A7178"/>
    <w:rsid w:val="00801C54"/>
    <w:rsid w:val="00837457"/>
    <w:rsid w:val="009141F6"/>
    <w:rsid w:val="0091791C"/>
    <w:rsid w:val="00950295"/>
    <w:rsid w:val="009E1DD7"/>
    <w:rsid w:val="00A245A2"/>
    <w:rsid w:val="00A347E0"/>
    <w:rsid w:val="00A51A8C"/>
    <w:rsid w:val="00AE26E8"/>
    <w:rsid w:val="00B91507"/>
    <w:rsid w:val="00C70A97"/>
    <w:rsid w:val="00D91C69"/>
    <w:rsid w:val="00DF2736"/>
    <w:rsid w:val="00E16AC7"/>
    <w:rsid w:val="00E3414C"/>
    <w:rsid w:val="00EC2E4B"/>
    <w:rsid w:val="00FD3280"/>
    <w:rsid w:val="0295039A"/>
    <w:rsid w:val="06245BC7"/>
    <w:rsid w:val="27540D23"/>
    <w:rsid w:val="32C87868"/>
    <w:rsid w:val="38C26E75"/>
    <w:rsid w:val="3A882574"/>
    <w:rsid w:val="47AC34E5"/>
    <w:rsid w:val="53202304"/>
    <w:rsid w:val="5D967533"/>
    <w:rsid w:val="603A26C3"/>
    <w:rsid w:val="63674076"/>
    <w:rsid w:val="64BA2473"/>
    <w:rsid w:val="661233E5"/>
    <w:rsid w:val="66F9345B"/>
    <w:rsid w:val="68740EBC"/>
    <w:rsid w:val="71573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unhideWhenUsed/>
    <w:qFormat/>
    <w:uiPriority w:val="99"/>
    <w:rPr>
      <w:color w:val="0563C1" w:themeColor="hyperlink"/>
      <w:u w:val="single"/>
      <w14:textFill>
        <w14:solidFill>
          <w14:schemeClr w14:val="hlink"/>
        </w14:solidFill>
      </w14:textFill>
    </w:rPr>
  </w:style>
  <w:style w:type="paragraph" w:styleId="7">
    <w:name w:val="List Paragraph"/>
    <w:basedOn w:val="1"/>
    <w:autoRedefine/>
    <w:qFormat/>
    <w:uiPriority w:val="34"/>
    <w:pPr>
      <w:ind w:firstLine="420" w:firstLineChars="200"/>
    </w:pPr>
  </w:style>
  <w:style w:type="character" w:customStyle="1" w:styleId="8">
    <w:name w:val="页眉 字符"/>
    <w:basedOn w:val="5"/>
    <w:link w:val="3"/>
    <w:autoRedefine/>
    <w:qFormat/>
    <w:uiPriority w:val="99"/>
    <w:rPr>
      <w:kern w:val="2"/>
      <w:sz w:val="18"/>
      <w:szCs w:val="18"/>
    </w:rPr>
  </w:style>
  <w:style w:type="character" w:customStyle="1" w:styleId="9">
    <w:name w:val="页脚 字符"/>
    <w:basedOn w:val="5"/>
    <w:link w:val="2"/>
    <w:autoRedefine/>
    <w:qFormat/>
    <w:uiPriority w:val="99"/>
    <w:rPr>
      <w:kern w:val="2"/>
      <w:sz w:val="18"/>
      <w:szCs w:val="18"/>
    </w:rPr>
  </w:style>
  <w:style w:type="character" w:customStyle="1" w:styleId="10">
    <w:name w:val="Unresolved Mention"/>
    <w:basedOn w:val="5"/>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161</Words>
  <Characters>921</Characters>
  <Lines>7</Lines>
  <Paragraphs>2</Paragraphs>
  <TotalTime>27</TotalTime>
  <ScaleCrop>false</ScaleCrop>
  <LinksUpToDate>false</LinksUpToDate>
  <CharactersWithSpaces>1080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2021-08-27T07:51:00Z</dcterms:created>
  <dc:creator>long mingwei</dc:creator>
  <cp:lastModifiedBy>侯艳冰</cp:lastModifiedBy>
  <dcterms:modified xsi:type="dcterms:W3CDTF">2024-03-25T02:44:24Z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358031E69C734299B6719E4F00CFD6A1</vt:lpwstr>
  </property>
</Properties>
</file>