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C6" w:rsidRDefault="00DF74C6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rPr>
          <w:rFonts w:ascii="黑体" w:eastAsia="黑体"/>
        </w:rPr>
      </w:pPr>
    </w:p>
    <w:p w:rsidR="00DF74C6" w:rsidRDefault="00DF74C6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中国专利奖</w:t>
      </w:r>
      <w:r w:rsidR="00917CBA">
        <w:rPr>
          <w:rFonts w:eastAsia="方正小标宋简体" w:hint="eastAsia"/>
          <w:sz w:val="52"/>
        </w:rPr>
        <w:t>申报</w:t>
      </w:r>
      <w:r>
        <w:rPr>
          <w:rFonts w:eastAsia="方正小标宋简体" w:hint="eastAsia"/>
          <w:sz w:val="52"/>
        </w:rPr>
        <w:t>书</w:t>
      </w:r>
    </w:p>
    <w:p w:rsidR="00DF74C6" w:rsidRDefault="00DF74C6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（发明</w:t>
      </w:r>
      <w:r w:rsidR="00BA0D1A">
        <w:rPr>
          <w:rFonts w:eastAsia="楷体_GB2312" w:hint="eastAsia"/>
          <w:sz w:val="36"/>
        </w:rPr>
        <w:t>/</w:t>
      </w:r>
      <w:r>
        <w:rPr>
          <w:rFonts w:eastAsia="楷体_GB2312" w:hint="eastAsia"/>
          <w:sz w:val="36"/>
        </w:rPr>
        <w:t>实用新型）</w:t>
      </w:r>
    </w:p>
    <w:p w:rsidR="00DF74C6" w:rsidRDefault="00DF74C6">
      <w:pPr>
        <w:jc w:val="center"/>
        <w:rPr>
          <w:sz w:val="48"/>
        </w:rPr>
      </w:pPr>
    </w:p>
    <w:p w:rsidR="00DF74C6" w:rsidRDefault="00DF74C6">
      <w:pPr>
        <w:jc w:val="center"/>
        <w:rPr>
          <w:sz w:val="48"/>
        </w:rPr>
      </w:pPr>
    </w:p>
    <w:p w:rsidR="00D921DE" w:rsidRDefault="00D921DE" w:rsidP="00D921DE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DF74C6" w:rsidRDefault="00DF74C6" w:rsidP="009628C0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9628C0" w:rsidRDefault="009628C0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 w:rsidRPr="00AB7EB6">
        <w:rPr>
          <w:rFonts w:eastAsia="楷体_GB2312" w:hint="eastAsia"/>
          <w:sz w:val="36"/>
        </w:rPr>
        <w:t>申报单位：</w:t>
      </w:r>
      <w:r w:rsidRPr="00AB7EB6">
        <w:rPr>
          <w:rFonts w:eastAsia="楷体_GB2312" w:hint="eastAsia"/>
          <w:sz w:val="36"/>
          <w:u w:val="single"/>
        </w:rPr>
        <w:t xml:space="preserve">                              </w:t>
      </w:r>
    </w:p>
    <w:p w:rsidR="00DF74C6" w:rsidRDefault="00DF74C6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推荐单位：</w:t>
      </w:r>
      <w:r>
        <w:rPr>
          <w:rFonts w:eastAsia="楷体_GB2312" w:hint="eastAsia"/>
          <w:sz w:val="36"/>
          <w:u w:val="single"/>
        </w:rPr>
        <w:t xml:space="preserve">             </w:t>
      </w:r>
      <w:r w:rsidR="009D627C">
        <w:rPr>
          <w:rFonts w:eastAsia="楷体_GB2312" w:hint="eastAsia"/>
          <w:sz w:val="36"/>
          <w:u w:val="single"/>
        </w:rPr>
        <w:t xml:space="preserve">     </w:t>
      </w:r>
      <w:r>
        <w:rPr>
          <w:rFonts w:eastAsia="楷体_GB2312" w:hint="eastAsia"/>
          <w:sz w:val="36"/>
          <w:u w:val="single"/>
        </w:rPr>
        <w:t xml:space="preserve">            </w:t>
      </w: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spacing w:line="360" w:lineRule="auto"/>
        <w:jc w:val="center"/>
        <w:rPr>
          <w:rFonts w:eastAsia="楷体_GB2312"/>
          <w:sz w:val="36"/>
        </w:rPr>
      </w:pPr>
    </w:p>
    <w:p w:rsidR="00DF74C6" w:rsidRDefault="00DF74C6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二○</w:t>
      </w:r>
      <w:r w:rsidR="00D921DE">
        <w:rPr>
          <w:rFonts w:eastAsia="楷体_GB2312" w:hint="eastAsia"/>
          <w:sz w:val="36"/>
        </w:rPr>
        <w:t>一</w:t>
      </w:r>
      <w:r w:rsidR="001E2DFA">
        <w:rPr>
          <w:rFonts w:eastAsia="楷体_GB2312" w:hint="eastAsia"/>
          <w:sz w:val="36"/>
        </w:rPr>
        <w:t>九</w:t>
      </w:r>
      <w:r w:rsidR="00D921DE"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日</w:t>
      </w:r>
    </w:p>
    <w:p w:rsidR="00DF74C6" w:rsidRDefault="00DF74C6">
      <w:pPr>
        <w:spacing w:before="240"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国家知识产权局制</w:t>
      </w:r>
    </w:p>
    <w:p w:rsidR="00DF74C6" w:rsidRDefault="00DF74C6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:rsidR="00DF74C6" w:rsidRDefault="00DF74C6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</w:t>
      </w:r>
      <w:r w:rsidR="00917CBA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申报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项目基本信息</w:t>
      </w:r>
      <w:bookmarkEnd w:id="0"/>
    </w:p>
    <w:p w:rsidR="00DF74C6" w:rsidRDefault="00DF74C6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000"/>
      </w:tblPr>
      <w:tblGrid>
        <w:gridCol w:w="1927"/>
        <w:gridCol w:w="2199"/>
        <w:gridCol w:w="2199"/>
        <w:gridCol w:w="2197"/>
      </w:tblGrid>
      <w:tr w:rsidR="00DF74C6">
        <w:trPr>
          <w:trHeight w:val="375"/>
        </w:trPr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A98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IPC</w:t>
            </w:r>
            <w:r w:rsidR="0084548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分类号</w:t>
            </w:r>
            <w:r>
              <w:rPr>
                <w:rStyle w:val="a4"/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footnoteReference w:id="1"/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 w:rsidP="00705A9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705A98" w:rsidRDefault="00705A98" w:rsidP="00705A9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481B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</w:t>
            </w:r>
            <w:r w:rsidR="00DF74C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6233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481B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</w:t>
            </w:r>
            <w:r w:rsidR="00DF74C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6233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4C6" w:rsidRDefault="00DF74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F74C6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4C6" w:rsidRDefault="00DF74C6" w:rsidP="00B04526">
            <w:pPr>
              <w:widowControl/>
              <w:ind w:firstLineChars="98" w:firstLine="275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A98" w:rsidRDefault="00705A9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DF74C6" w:rsidRDefault="00DF74C6"/>
    <w:p w:rsidR="00DF74C6" w:rsidRDefault="00DF74C6"/>
    <w:p w:rsidR="00DF74C6" w:rsidRDefault="00DF74C6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p w:rsidR="00DF74C6" w:rsidRDefault="00DF74C6">
      <w:pPr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DF74C6">
        <w:trPr>
          <w:trHeight w:val="11983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ascii="仿宋_GB2312" w:eastAsia="仿宋_GB2312" w:hint="eastAsia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和“文本质量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,说明参评专利质量的优秀程度</w:t>
            </w:r>
          </w:p>
          <w:p w:rsidR="00DF74C6" w:rsidRDefault="003D08E4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新颖性和创造性</w:t>
            </w:r>
            <w:r w:rsidR="00DF74C6">
              <w:rPr>
                <w:rFonts w:ascii="仿宋_GB2312" w:eastAsia="仿宋_GB2312" w:hint="eastAsia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>
              <w:rPr>
                <w:rFonts w:ascii="仿宋_GB2312" w:eastAsia="仿宋_GB2312" w:hint="eastAsia"/>
                <w:sz w:val="24"/>
              </w:rPr>
              <w:t>：结合实施情况，说明参评专利的技术方案能够制造或使用，并已产生了积极的效果。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>
              <w:rPr>
                <w:rFonts w:ascii="仿宋_GB2312" w:eastAsia="仿宋_GB2312" w:hint="eastAsia"/>
                <w:sz w:val="24"/>
              </w:rPr>
              <w:t>：请详细说明：</w:t>
            </w:r>
          </w:p>
          <w:p w:rsidR="00DF74C6" w:rsidRDefault="00DF74C6">
            <w:pPr>
              <w:spacing w:line="360" w:lineRule="auto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 w:rsidR="00DF74C6" w:rsidRDefault="00DF74C6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2.权利要求书清楚、简要。</w:t>
            </w:r>
          </w:p>
          <w:p w:rsidR="00DF74C6" w:rsidRDefault="00DF74C6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3.权利要求以说明书为依据，保护范围合理。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57520" w:rsidRDefault="00457520" w:rsidP="0045752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DF74C6" w:rsidRDefault="00DF74C6" w:rsidP="0045752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三、技术先进性评价材料</w:t>
      </w:r>
    </w:p>
    <w:p w:rsidR="00DF74C6" w:rsidRDefault="00DF74C6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DF74C6">
        <w:trPr>
          <w:trHeight w:val="11913"/>
          <w:jc w:val="center"/>
        </w:trPr>
        <w:tc>
          <w:tcPr>
            <w:tcW w:w="9068" w:type="dxa"/>
          </w:tcPr>
          <w:p w:rsidR="00DF74C6" w:rsidRDefault="0027791D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技术原创性及重要性：</w:t>
            </w:r>
            <w:r w:rsidR="00DF74C6">
              <w:rPr>
                <w:rFonts w:ascii="仿宋_GB2312" w:eastAsia="仿宋_GB2312"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 w:rsidR="00DF74C6" w:rsidRDefault="0027791D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</w:t>
            </w:r>
            <w:r w:rsidR="00DF74C6">
              <w:rPr>
                <w:rFonts w:ascii="仿宋_GB2312" w:eastAsia="仿宋_GB2312" w:hint="eastAsia"/>
                <w:b/>
                <w:sz w:val="24"/>
              </w:rPr>
              <w:t>技术优势：</w:t>
            </w:r>
            <w:r w:rsidR="00DF74C6">
              <w:rPr>
                <w:rFonts w:ascii="仿宋_GB2312" w:eastAsia="仿宋_GB2312" w:hint="eastAsia"/>
                <w:sz w:val="24"/>
              </w:rPr>
              <w:t>１．对比若干个当前（参加评奖时）的同类技术，详细说明参评专利在</w:t>
            </w:r>
            <w:r w:rsidR="00481B5A">
              <w:rPr>
                <w:rFonts w:ascii="仿宋_GB2312" w:eastAsia="仿宋_GB2312" w:hint="eastAsia"/>
                <w:sz w:val="24"/>
              </w:rPr>
              <w:t>提高效率、</w:t>
            </w:r>
            <w:r w:rsidR="00DF74C6">
              <w:rPr>
                <w:rFonts w:ascii="仿宋_GB2312" w:eastAsia="仿宋_GB2312" w:hint="eastAsia"/>
                <w:sz w:val="24"/>
              </w:rPr>
              <w:t>降低成本、节能减排、改善性能、提</w:t>
            </w:r>
            <w:r w:rsidR="00481B5A">
              <w:rPr>
                <w:rFonts w:ascii="仿宋_GB2312" w:eastAsia="仿宋_GB2312" w:hint="eastAsia"/>
                <w:sz w:val="24"/>
              </w:rPr>
              <w:t>升</w:t>
            </w:r>
            <w:r w:rsidR="00DF74C6">
              <w:rPr>
                <w:rFonts w:ascii="仿宋_GB2312" w:eastAsia="仿宋_GB2312" w:hint="eastAsia"/>
                <w:sz w:val="24"/>
              </w:rPr>
              <w:t>品质等方面的技术优势和不足。２．结合实施情况，相对于公开的技术方案，说明参评专利技术实施效果的确定性。</w:t>
            </w:r>
          </w:p>
          <w:p w:rsidR="00DF74C6" w:rsidRDefault="00DF74C6" w:rsidP="006B05E8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1.介绍参评专利目前已应用的领域和范围；2.说明该专利技术还可以应用的其他领域和范围。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/>
    <w:p w:rsidR="00DF74C6" w:rsidRDefault="00DF74C6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p w:rsidR="00DF74C6" w:rsidRDefault="00DF74C6">
      <w:pPr>
        <w:spacing w:line="360" w:lineRule="auto"/>
        <w:jc w:val="center"/>
        <w:rPr>
          <w:rFonts w:eastAsia="方正小标宋简体"/>
          <w:sz w:val="44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3"/>
      </w:tblGrid>
      <w:tr w:rsidR="00DF74C6">
        <w:trPr>
          <w:trHeight w:val="11672"/>
          <w:jc w:val="center"/>
        </w:trPr>
        <w:tc>
          <w:tcPr>
            <w:tcW w:w="8463" w:type="dxa"/>
          </w:tcPr>
          <w:p w:rsidR="00DF74C6" w:rsidRDefault="00DF74C6" w:rsidP="003D08E4">
            <w:pPr>
              <w:spacing w:line="360" w:lineRule="auto"/>
              <w:ind w:firstLineChars="200" w:firstLine="48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</w:t>
            </w:r>
            <w:r w:rsidR="00457520">
              <w:rPr>
                <w:rFonts w:ascii="仿宋_GB2312" w:eastAsia="仿宋_GB2312" w:hint="eastAsia"/>
                <w:sz w:val="24"/>
              </w:rPr>
              <w:t>及成效</w:t>
            </w:r>
            <w:r>
              <w:rPr>
                <w:rFonts w:ascii="仿宋_GB2312" w:eastAsia="仿宋_GB2312" w:hint="eastAsia"/>
                <w:sz w:val="24"/>
              </w:rPr>
              <w:t>，包括但不</w:t>
            </w:r>
            <w:r w:rsidR="00E665C1">
              <w:rPr>
                <w:rFonts w:ascii="仿宋_GB2312" w:eastAsia="仿宋_GB2312" w:hint="eastAsia"/>
                <w:sz w:val="24"/>
              </w:rPr>
              <w:t>仅</w:t>
            </w:r>
            <w:r w:rsidR="00DC4E3C">
              <w:rPr>
                <w:rFonts w:ascii="仿宋_GB2312" w:eastAsia="仿宋_GB2312" w:hint="eastAsia"/>
                <w:sz w:val="24"/>
              </w:rPr>
              <w:t>限</w:t>
            </w:r>
            <w:r>
              <w:rPr>
                <w:rFonts w:ascii="仿宋_GB2312" w:eastAsia="仿宋_GB2312" w:hint="eastAsia"/>
                <w:sz w:val="24"/>
              </w:rPr>
              <w:t>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</w:t>
            </w:r>
            <w:r w:rsidR="00457520">
              <w:rPr>
                <w:rFonts w:ascii="仿宋_GB2312" w:eastAsia="仿宋_GB2312" w:hint="eastAsia"/>
                <w:sz w:val="24"/>
              </w:rPr>
              <w:t>及成效</w:t>
            </w:r>
            <w:r>
              <w:rPr>
                <w:rFonts w:ascii="仿宋_GB2312" w:eastAsia="仿宋_GB2312" w:hint="eastAsia"/>
                <w:sz w:val="24"/>
              </w:rPr>
              <w:t>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DF74C6" w:rsidRDefault="00DF74C6" w:rsidP="003D08E4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</w:t>
            </w:r>
            <w:r w:rsidR="004132BD">
              <w:rPr>
                <w:rFonts w:ascii="仿宋_GB2312" w:eastAsia="仿宋_GB2312" w:hint="eastAsia"/>
                <w:sz w:val="24"/>
              </w:rPr>
              <w:t>，以及知识产权标准化建设情况</w:t>
            </w:r>
            <w:r>
              <w:rPr>
                <w:rFonts w:ascii="仿宋_GB2312" w:eastAsia="仿宋_GB2312" w:hint="eastAsia"/>
                <w:sz w:val="24"/>
              </w:rPr>
              <w:t>等。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>
      <w:pPr>
        <w:jc w:val="center"/>
      </w:pPr>
    </w:p>
    <w:p w:rsidR="00DF74C6" w:rsidRDefault="00DF74C6">
      <w:pPr>
        <w:jc w:val="center"/>
        <w:rPr>
          <w:rFonts w:eastAsia="方正小标宋简体"/>
          <w:szCs w:val="21"/>
        </w:rPr>
      </w:pPr>
    </w:p>
    <w:p w:rsidR="00DF74C6" w:rsidRDefault="00DF74C6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p w:rsidR="00DF74C6" w:rsidRDefault="00DF74C6">
      <w:pPr>
        <w:spacing w:line="360" w:lineRule="auto"/>
        <w:ind w:firstLineChars="200" w:firstLine="880"/>
        <w:rPr>
          <w:rFonts w:eastAsia="方正小标宋简体"/>
          <w:sz w:val="44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DF74C6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DF74C6" w:rsidRDefault="00DF74C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DF74C6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DF74C6" w:rsidRDefault="00DF74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</w:t>
            </w:r>
            <w:r w:rsidR="00014BBD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F74C6" w:rsidRDefault="00DF74C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DF74C6" w:rsidRDefault="00DF74C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DF74C6" w:rsidRDefault="00DF74C6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 w:rsidR="00C46602">
              <w:rPr>
                <w:rFonts w:ascii="仿宋_GB2312" w:eastAsia="仿宋_GB2312"/>
                <w:sz w:val="24"/>
              </w:rPr>
              <w:t>20</w:t>
            </w:r>
            <w:r w:rsidR="00C46602">
              <w:rPr>
                <w:rFonts w:ascii="仿宋_GB2312" w:eastAsia="仿宋_GB2312" w:hint="eastAsia"/>
                <w:sz w:val="24"/>
              </w:rPr>
              <w:t>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DF74C6" w:rsidRDefault="00C46602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</w:t>
            </w:r>
            <w:r w:rsidR="00331857">
              <w:rPr>
                <w:rFonts w:ascii="仿宋_GB2312" w:eastAsia="仿宋_GB2312" w:hint="eastAsia"/>
                <w:sz w:val="24"/>
              </w:rPr>
              <w:t>7</w:t>
            </w:r>
            <w:r w:rsidR="00DF74C6">
              <w:rPr>
                <w:rFonts w:ascii="仿宋_GB2312" w:eastAsia="仿宋_GB2312" w:hint="eastAsia"/>
                <w:sz w:val="24"/>
              </w:rPr>
              <w:t>年初至</w:t>
            </w:r>
            <w:r>
              <w:rPr>
                <w:rFonts w:ascii="仿宋_GB2312" w:eastAsia="仿宋_GB2312" w:hint="eastAsia"/>
                <w:sz w:val="24"/>
              </w:rPr>
              <w:t>201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 w:rsidR="00DF74C6">
              <w:rPr>
                <w:rFonts w:ascii="仿宋_GB2312" w:eastAsia="仿宋_GB2312" w:hint="eastAsia"/>
                <w:sz w:val="24"/>
              </w:rPr>
              <w:t>年底</w:t>
            </w: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74C6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DF74C6" w:rsidRDefault="00DF74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B07735" w:rsidRDefault="00B07735" w:rsidP="007C67CA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经济效益说明（或列表）：（500字以内）</w:t>
            </w: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07735" w:rsidRDefault="00B07735" w:rsidP="007C67CA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DC0427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</w:t>
            </w:r>
            <w:r w:rsidR="00B07735">
              <w:rPr>
                <w:rFonts w:ascii="仿宋_GB2312" w:eastAsia="仿宋_GB2312" w:hint="eastAsia"/>
                <w:b/>
                <w:sz w:val="24"/>
              </w:rPr>
              <w:t>许可情况</w:t>
            </w:r>
            <w:r w:rsidR="00B07735"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许可金额</w:t>
            </w:r>
          </w:p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33185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至</w:t>
            </w:r>
            <w:r w:rsidR="00C46602" w:rsidRPr="00384C66">
              <w:rPr>
                <w:rFonts w:ascii="仿宋_GB2312" w:eastAsia="仿宋_GB2312"/>
                <w:sz w:val="24"/>
              </w:rPr>
              <w:t>20</w:t>
            </w:r>
            <w:r w:rsidR="00C46602" w:rsidRPr="00384C66">
              <w:rPr>
                <w:rFonts w:ascii="仿宋_GB2312" w:eastAsia="仿宋_GB2312" w:hint="eastAsia"/>
                <w:sz w:val="24"/>
              </w:rPr>
              <w:t>1</w:t>
            </w:r>
            <w:r w:rsidR="00331857">
              <w:rPr>
                <w:rFonts w:ascii="仿宋_GB2312" w:eastAsia="仿宋_GB2312" w:hint="eastAsia"/>
                <w:sz w:val="24"/>
              </w:rPr>
              <w:t>8</w:t>
            </w:r>
            <w:r w:rsidRPr="00384C66">
              <w:rPr>
                <w:rFonts w:ascii="仿宋_GB2312" w:eastAsia="仿宋_GB2312" w:hint="eastAsia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许可种类</w:t>
            </w:r>
            <w:r w:rsidRPr="00384C66">
              <w:rPr>
                <w:rStyle w:val="a4"/>
                <w:rFonts w:ascii="仿宋_GB2312" w:eastAsia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B07735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B07735" w:rsidRDefault="00B07735" w:rsidP="007C6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B07735" w:rsidRPr="00384C66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B07735" w:rsidRPr="00384C66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</w:t>
            </w:r>
            <w:r w:rsidRPr="00384C66"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7735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84C66"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B07735" w:rsidRDefault="00B07735" w:rsidP="007C67C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B07735" w:rsidRDefault="00B07735">
      <w:pPr>
        <w:rPr>
          <w:szCs w:val="21"/>
        </w:rPr>
      </w:pPr>
    </w:p>
    <w:p w:rsidR="00DF74C6" w:rsidRDefault="00014BBD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 w:rsidR="00DF74C6"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p w:rsidR="00DF74C6" w:rsidRDefault="00DF74C6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DF74C6">
        <w:trPr>
          <w:trHeight w:val="11983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（二）行业影响力状况</w:t>
            </w:r>
            <w:r>
              <w:rPr>
                <w:rFonts w:ascii="仿宋_GB2312" w:eastAsia="仿宋_GB2312" w:hint="eastAsia"/>
                <w:sz w:val="24"/>
              </w:rPr>
              <w:t>：详细说明参评项目实施对行业发展及技术趋势的影响。</w:t>
            </w:r>
          </w:p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（三）政策适应性</w:t>
            </w:r>
            <w:r>
              <w:rPr>
                <w:rFonts w:ascii="仿宋_GB2312" w:eastAsia="仿宋_GB2312"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p w:rsidR="00DF74C6" w:rsidRDefault="00DF74C6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p w:rsidR="00DF74C6" w:rsidRDefault="00DF74C6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DF74C6">
        <w:trPr>
          <w:trHeight w:val="11197"/>
          <w:jc w:val="center"/>
        </w:trPr>
        <w:tc>
          <w:tcPr>
            <w:tcW w:w="9068" w:type="dxa"/>
          </w:tcPr>
          <w:p w:rsidR="00DF74C6" w:rsidRDefault="00DF74C6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F74C6" w:rsidRDefault="00DF74C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DF74C6" w:rsidRDefault="00DF74C6"/>
    <w:sectPr w:rsidR="00DF74C6" w:rsidSect="0006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C5" w:rsidRDefault="002422C5">
      <w:r>
        <w:separator/>
      </w:r>
    </w:p>
  </w:endnote>
  <w:endnote w:type="continuationSeparator" w:id="0">
    <w:p w:rsidR="002422C5" w:rsidRDefault="0024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C5" w:rsidRDefault="002422C5">
      <w:r>
        <w:separator/>
      </w:r>
    </w:p>
  </w:footnote>
  <w:footnote w:type="continuationSeparator" w:id="0">
    <w:p w:rsidR="002422C5" w:rsidRDefault="002422C5">
      <w:r>
        <w:continuationSeparator/>
      </w:r>
    </w:p>
  </w:footnote>
  <w:footnote w:id="1">
    <w:p w:rsidR="00472DAD" w:rsidRPr="00705A98" w:rsidRDefault="00472DAD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IPC</w:t>
      </w:r>
      <w:r>
        <w:rPr>
          <w:rFonts w:hint="eastAsia"/>
        </w:rPr>
        <w:t>主分类号可通过国家知识产权局网站查询。</w:t>
      </w:r>
    </w:p>
  </w:footnote>
  <w:footnote w:id="2">
    <w:p w:rsidR="00472DAD" w:rsidRPr="00014BBD" w:rsidRDefault="00472DAD" w:rsidP="00B07735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>许可种类</w:t>
      </w:r>
      <w:r w:rsidRPr="00014BBD">
        <w:rPr>
          <w:rFonts w:hint="eastAsia"/>
        </w:rPr>
        <w:t>填写独占许可、排他许可、普通许可等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DE7"/>
    <w:multiLevelType w:val="hybridMultilevel"/>
    <w:tmpl w:val="027E0856"/>
    <w:lvl w:ilvl="0" w:tplc="8D069BE4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>
    <w:nsid w:val="629A7DAE"/>
    <w:multiLevelType w:val="hybridMultilevel"/>
    <w:tmpl w:val="A3DA5AFE"/>
    <w:lvl w:ilvl="0" w:tplc="2B907C0C">
      <w:start w:val="1"/>
      <w:numFmt w:val="japaneseCounting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447CD1E4">
      <w:start w:val="1"/>
      <w:numFmt w:val="decimal"/>
      <w:lvlText w:val="%2.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4C6"/>
    <w:rsid w:val="00014BBD"/>
    <w:rsid w:val="0002119E"/>
    <w:rsid w:val="00066CAE"/>
    <w:rsid w:val="000673B6"/>
    <w:rsid w:val="00110525"/>
    <w:rsid w:val="0015746F"/>
    <w:rsid w:val="00167CCC"/>
    <w:rsid w:val="001938FB"/>
    <w:rsid w:val="00196660"/>
    <w:rsid w:val="001E2DFA"/>
    <w:rsid w:val="002422C5"/>
    <w:rsid w:val="00247CC4"/>
    <w:rsid w:val="0027791D"/>
    <w:rsid w:val="002E3F72"/>
    <w:rsid w:val="00300297"/>
    <w:rsid w:val="00331857"/>
    <w:rsid w:val="00353184"/>
    <w:rsid w:val="00377C81"/>
    <w:rsid w:val="00382455"/>
    <w:rsid w:val="00384C66"/>
    <w:rsid w:val="00386397"/>
    <w:rsid w:val="003D08E4"/>
    <w:rsid w:val="004132BD"/>
    <w:rsid w:val="00457520"/>
    <w:rsid w:val="00472DAD"/>
    <w:rsid w:val="00481B5A"/>
    <w:rsid w:val="004A2D57"/>
    <w:rsid w:val="005116C8"/>
    <w:rsid w:val="00536E35"/>
    <w:rsid w:val="00623342"/>
    <w:rsid w:val="00642594"/>
    <w:rsid w:val="0067287C"/>
    <w:rsid w:val="00687528"/>
    <w:rsid w:val="0069445E"/>
    <w:rsid w:val="006A2594"/>
    <w:rsid w:val="006B05E8"/>
    <w:rsid w:val="00705A98"/>
    <w:rsid w:val="00781E7F"/>
    <w:rsid w:val="007C67CA"/>
    <w:rsid w:val="007D6D8C"/>
    <w:rsid w:val="007E0C2F"/>
    <w:rsid w:val="007E3D45"/>
    <w:rsid w:val="00845483"/>
    <w:rsid w:val="00867B0C"/>
    <w:rsid w:val="00895DAA"/>
    <w:rsid w:val="008D6064"/>
    <w:rsid w:val="008D7EE7"/>
    <w:rsid w:val="00917CBA"/>
    <w:rsid w:val="0092114E"/>
    <w:rsid w:val="009628C0"/>
    <w:rsid w:val="009855BA"/>
    <w:rsid w:val="009D627C"/>
    <w:rsid w:val="00A0638B"/>
    <w:rsid w:val="00A94941"/>
    <w:rsid w:val="00A97528"/>
    <w:rsid w:val="00AC640D"/>
    <w:rsid w:val="00B04526"/>
    <w:rsid w:val="00B07735"/>
    <w:rsid w:val="00B16565"/>
    <w:rsid w:val="00BA0D1A"/>
    <w:rsid w:val="00BC5A33"/>
    <w:rsid w:val="00C32FCE"/>
    <w:rsid w:val="00C46602"/>
    <w:rsid w:val="00C87A4F"/>
    <w:rsid w:val="00CA20D7"/>
    <w:rsid w:val="00D241E8"/>
    <w:rsid w:val="00D41D8E"/>
    <w:rsid w:val="00D468DC"/>
    <w:rsid w:val="00D921DE"/>
    <w:rsid w:val="00DB58EA"/>
    <w:rsid w:val="00DC0427"/>
    <w:rsid w:val="00DC4E3C"/>
    <w:rsid w:val="00DD2FDC"/>
    <w:rsid w:val="00DF3E15"/>
    <w:rsid w:val="00DF74C6"/>
    <w:rsid w:val="00E50CFF"/>
    <w:rsid w:val="00E665C1"/>
    <w:rsid w:val="00F3107A"/>
    <w:rsid w:val="00F41E16"/>
    <w:rsid w:val="00F531A9"/>
    <w:rsid w:val="00F71CDB"/>
    <w:rsid w:val="00FD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C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autoRedefine/>
    <w:rsid w:val="00066CAE"/>
    <w:pPr>
      <w:spacing w:line="240" w:lineRule="atLeast"/>
      <w:ind w:left="420" w:firstLine="420"/>
      <w:jc w:val="left"/>
    </w:pPr>
    <w:rPr>
      <w:kern w:val="0"/>
      <w:szCs w:val="21"/>
    </w:rPr>
  </w:style>
  <w:style w:type="paragraph" w:styleId="a3">
    <w:name w:val="footnote text"/>
    <w:basedOn w:val="a"/>
    <w:semiHidden/>
    <w:rsid w:val="00014BBD"/>
    <w:pPr>
      <w:snapToGrid w:val="0"/>
      <w:jc w:val="left"/>
    </w:pPr>
    <w:rPr>
      <w:sz w:val="18"/>
      <w:szCs w:val="18"/>
    </w:rPr>
  </w:style>
  <w:style w:type="character" w:styleId="a4">
    <w:name w:val="footnote reference"/>
    <w:basedOn w:val="a0"/>
    <w:semiHidden/>
    <w:rsid w:val="00014BBD"/>
    <w:rPr>
      <w:vertAlign w:val="superscript"/>
    </w:rPr>
  </w:style>
  <w:style w:type="paragraph" w:styleId="a5">
    <w:name w:val="header"/>
    <w:basedOn w:val="a"/>
    <w:link w:val="Char0"/>
    <w:rsid w:val="0096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628C0"/>
    <w:rPr>
      <w:kern w:val="2"/>
      <w:sz w:val="18"/>
      <w:szCs w:val="18"/>
    </w:rPr>
  </w:style>
  <w:style w:type="paragraph" w:styleId="a6">
    <w:name w:val="footer"/>
    <w:basedOn w:val="a"/>
    <w:link w:val="Char1"/>
    <w:rsid w:val="0096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628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</Words>
  <Characters>1537</Characters>
  <Application>Microsoft Office Word</Application>
  <DocSecurity>0</DocSecurity>
  <Lines>12</Lines>
  <Paragraphs>3</Paragraphs>
  <ScaleCrop>false</ScaleCrop>
  <Company>CHINA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中国专利奖申报书（发明、实用新型）</dc:title>
  <dc:creator>路宏波</dc:creator>
  <cp:lastModifiedBy>聂林</cp:lastModifiedBy>
  <cp:revision>2</cp:revision>
  <cp:lastPrinted>2016-02-22T02:46:00Z</cp:lastPrinted>
  <dcterms:created xsi:type="dcterms:W3CDTF">2019-04-08T00:36:00Z</dcterms:created>
  <dcterms:modified xsi:type="dcterms:W3CDTF">2019-04-08T00:36:00Z</dcterms:modified>
</cp:coreProperties>
</file>