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  <w:u w:val="single"/>
        </w:rPr>
        <w:t>××学院</w:t>
      </w:r>
      <w:r>
        <w:rPr>
          <w:rFonts w:hint="eastAsia"/>
          <w:sz w:val="32"/>
          <w:szCs w:val="32"/>
        </w:rPr>
        <w:t>国际会议专项资金申请汇总表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>（盖章）</w:t>
      </w:r>
    </w:p>
    <w:p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</w:p>
    <w:p>
      <w:pPr>
        <w:jc w:val="left"/>
        <w:rPr>
          <w:sz w:val="24"/>
          <w:szCs w:val="24"/>
        </w:rPr>
      </w:pPr>
    </w:p>
    <w:tbl>
      <w:tblPr>
        <w:tblStyle w:val="4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236"/>
        <w:gridCol w:w="2137"/>
        <w:gridCol w:w="1566"/>
        <w:gridCol w:w="1096"/>
        <w:gridCol w:w="1035"/>
        <w:gridCol w:w="1050"/>
        <w:gridCol w:w="1020"/>
        <w:gridCol w:w="945"/>
        <w:gridCol w:w="141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会议名称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会议时间</w:t>
            </w: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2018年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是否有批文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外单位参会人数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国外代表人数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国际会议档次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拟资助金额(万元)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3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MMDD--MMDD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3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3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471" w:type="dxa"/>
            <w:gridSpan w:val="4"/>
            <w:vAlign w:val="center"/>
          </w:tcPr>
          <w:p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请各二级单位将此表（盖章）及申报材料于2018年1月5日下班前交到中山楼314办公室。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联系人：刘薇薇（84111595、84115962）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0B5"/>
    <w:rsid w:val="00191B5B"/>
    <w:rsid w:val="003F10B5"/>
    <w:rsid w:val="009D16EA"/>
    <w:rsid w:val="0CB01421"/>
    <w:rsid w:val="39EB40F7"/>
    <w:rsid w:val="3B712337"/>
    <w:rsid w:val="42BD59AD"/>
    <w:rsid w:val="43840287"/>
    <w:rsid w:val="502B23DF"/>
    <w:rsid w:val="52F51BF1"/>
    <w:rsid w:val="622279EB"/>
    <w:rsid w:val="721D5619"/>
    <w:rsid w:val="746D41C8"/>
    <w:rsid w:val="7A86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</Words>
  <Characters>171</Characters>
  <Lines>1</Lines>
  <Paragraphs>1</Paragraphs>
  <ScaleCrop>false</ScaleCrop>
  <LinksUpToDate>false</LinksUpToDate>
  <CharactersWithSpaces>200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2016-04-01T04:01:00Z</dcterms:created>
  <dc:creator>lenovo</dc:creator>
  <cp:lastModifiedBy>薇薇</cp:lastModifiedBy>
  <dcterms:modified xsi:type="dcterms:W3CDTF">2017-12-26T09:10:44Z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