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CC" w:rsidRDefault="00782A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延期毕业学生</w:t>
      </w:r>
      <w:r w:rsidR="009F4FD5" w:rsidRPr="009F4FD5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办理报到证流程</w:t>
      </w:r>
    </w:p>
    <w:tbl>
      <w:tblPr>
        <w:tblStyle w:val="a6"/>
        <w:tblW w:w="9189" w:type="dxa"/>
        <w:tblLayout w:type="fixed"/>
        <w:tblLook w:val="04A0" w:firstRow="1" w:lastRow="0" w:firstColumn="1" w:lastColumn="0" w:noHBand="0" w:noVBand="1"/>
      </w:tblPr>
      <w:tblGrid>
        <w:gridCol w:w="1351"/>
        <w:gridCol w:w="7838"/>
      </w:tblGrid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办理对象</w:t>
            </w:r>
          </w:p>
        </w:tc>
        <w:tc>
          <w:tcPr>
            <w:tcW w:w="7838" w:type="dxa"/>
            <w:vAlign w:val="center"/>
          </w:tcPr>
          <w:p w:rsidR="00CD66CC" w:rsidRDefault="003170E2" w:rsidP="003170E2">
            <w:pPr>
              <w:spacing w:line="276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9F4FD5">
              <w:rPr>
                <w:rFonts w:ascii="仿宋" w:eastAsia="仿宋" w:hAnsi="仿宋" w:cs="仿宋"/>
                <w:sz w:val="24"/>
                <w:szCs w:val="24"/>
              </w:rPr>
              <w:t>延期毕业（含2+2延期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毕业</w:t>
            </w:r>
            <w:r w:rsidRPr="009F4FD5">
              <w:rPr>
                <w:rFonts w:ascii="仿宋" w:eastAsia="仿宋" w:hAnsi="仿宋" w:cs="仿宋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="002B4547">
              <w:rPr>
                <w:rFonts w:ascii="仿宋" w:eastAsia="仿宋" w:hAnsi="仿宋" w:cs="仿宋"/>
                <w:sz w:val="24"/>
                <w:szCs w:val="24"/>
              </w:rPr>
              <w:t>结业</w:t>
            </w:r>
            <w:r w:rsidR="002B4547">
              <w:rPr>
                <w:rFonts w:ascii="仿宋" w:eastAsia="仿宋" w:hAnsi="仿宋" w:cs="仿宋" w:hint="eastAsia"/>
                <w:sz w:val="24"/>
                <w:szCs w:val="24"/>
              </w:rPr>
              <w:t>换</w:t>
            </w:r>
            <w:r w:rsidR="00AE470C">
              <w:rPr>
                <w:rFonts w:ascii="仿宋" w:eastAsia="仿宋" w:hAnsi="仿宋" w:cs="仿宋"/>
                <w:sz w:val="24"/>
                <w:szCs w:val="24"/>
              </w:rPr>
              <w:t>毕业</w:t>
            </w:r>
            <w:r w:rsidR="00AE470C"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1C1BFC">
              <w:rPr>
                <w:rFonts w:ascii="仿宋" w:eastAsia="仿宋" w:hAnsi="仿宋" w:cs="仿宋" w:hint="eastAsia"/>
                <w:sz w:val="24"/>
                <w:szCs w:val="24"/>
              </w:rPr>
              <w:t>双学位、双专业</w:t>
            </w:r>
            <w:r w:rsidR="007C2125">
              <w:rPr>
                <w:rFonts w:ascii="仿宋" w:eastAsia="仿宋" w:hAnsi="仿宋" w:cs="仿宋" w:hint="eastAsia"/>
                <w:sz w:val="24"/>
                <w:szCs w:val="24"/>
              </w:rPr>
              <w:t>毕业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办理依据</w:t>
            </w:r>
          </w:p>
        </w:tc>
        <w:tc>
          <w:tcPr>
            <w:tcW w:w="7838" w:type="dxa"/>
            <w:vAlign w:val="center"/>
          </w:tcPr>
          <w:p w:rsidR="00CD66CC" w:rsidRDefault="000F587D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粤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教毕函</w:t>
            </w:r>
            <w:proofErr w:type="gramEnd"/>
            <w:r w:rsidR="006D0B03">
              <w:rPr>
                <w:rFonts w:ascii="仿宋" w:eastAsia="仿宋" w:hAnsi="仿宋" w:cs="仿宋" w:hint="eastAsia"/>
                <w:sz w:val="24"/>
                <w:szCs w:val="24"/>
              </w:rPr>
              <w:t>〔2016〕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15号文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办理条件</w:t>
            </w:r>
          </w:p>
        </w:tc>
        <w:tc>
          <w:tcPr>
            <w:tcW w:w="7838" w:type="dxa"/>
            <w:vAlign w:val="center"/>
          </w:tcPr>
          <w:p w:rsidR="00CD66CC" w:rsidRPr="009F4FD5" w:rsidRDefault="009F4FD5" w:rsidP="001D098B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F4FD5">
              <w:rPr>
                <w:rFonts w:ascii="仿宋" w:eastAsia="仿宋" w:hAnsi="仿宋" w:cs="仿宋" w:hint="eastAsia"/>
                <w:sz w:val="24"/>
                <w:szCs w:val="24"/>
              </w:rPr>
              <w:t>根据教育部及广东省的相关规定，未取得毕业资格的结业生、</w:t>
            </w:r>
            <w:proofErr w:type="gramStart"/>
            <w:r w:rsidRPr="009F4FD5">
              <w:rPr>
                <w:rFonts w:ascii="仿宋" w:eastAsia="仿宋" w:hAnsi="仿宋" w:cs="仿宋" w:hint="eastAsia"/>
                <w:sz w:val="24"/>
                <w:szCs w:val="24"/>
              </w:rPr>
              <w:t>肄业</w:t>
            </w:r>
            <w:proofErr w:type="gramEnd"/>
            <w:r w:rsidRPr="009F4FD5">
              <w:rPr>
                <w:rFonts w:ascii="仿宋" w:eastAsia="仿宋" w:hAnsi="仿宋" w:cs="仿宋" w:hint="eastAsia"/>
                <w:sz w:val="24"/>
                <w:szCs w:val="24"/>
              </w:rPr>
              <w:t>生没有报到证。但结业生或延</w:t>
            </w:r>
            <w:r w:rsidR="00CE53E6">
              <w:rPr>
                <w:rFonts w:ascii="仿宋" w:eastAsia="仿宋" w:hAnsi="仿宋" w:cs="仿宋" w:hint="eastAsia"/>
                <w:sz w:val="24"/>
                <w:szCs w:val="24"/>
              </w:rPr>
              <w:t>期毕业学生</w:t>
            </w:r>
            <w:r w:rsidR="00EE04B6">
              <w:rPr>
                <w:rFonts w:ascii="仿宋" w:eastAsia="仿宋" w:hAnsi="仿宋" w:cs="仿宋" w:hint="eastAsia"/>
                <w:sz w:val="24"/>
                <w:szCs w:val="24"/>
              </w:rPr>
              <w:t>取得毕业证后，可</w:t>
            </w:r>
            <w:r w:rsidR="004A0C89">
              <w:rPr>
                <w:rFonts w:ascii="仿宋" w:eastAsia="仿宋" w:hAnsi="仿宋" w:cs="仿宋" w:hint="eastAsia"/>
                <w:sz w:val="24"/>
                <w:szCs w:val="24"/>
              </w:rPr>
              <w:t>于一年内（</w:t>
            </w:r>
            <w:proofErr w:type="gramStart"/>
            <w:r w:rsidR="004A0C89">
              <w:rPr>
                <w:rFonts w:ascii="仿宋" w:eastAsia="仿宋" w:hAnsi="仿宋" w:cs="仿宋" w:hint="eastAsia"/>
                <w:sz w:val="24"/>
                <w:szCs w:val="24"/>
              </w:rPr>
              <w:t>以毕业</w:t>
            </w:r>
            <w:proofErr w:type="gramEnd"/>
            <w:r w:rsidR="004A0C89">
              <w:rPr>
                <w:rFonts w:ascii="仿宋" w:eastAsia="仿宋" w:hAnsi="仿宋" w:cs="仿宋" w:hint="eastAsia"/>
                <w:sz w:val="24"/>
                <w:szCs w:val="24"/>
              </w:rPr>
              <w:t>证上日期为准）到南校园</w:t>
            </w:r>
            <w:r w:rsidRPr="009F4FD5">
              <w:rPr>
                <w:rFonts w:ascii="仿宋" w:eastAsia="仿宋" w:hAnsi="仿宋" w:cs="仿宋" w:hint="eastAsia"/>
                <w:sz w:val="24"/>
                <w:szCs w:val="24"/>
              </w:rPr>
              <w:t>学生就业指导中心办理派遣手续。如毕业时间超过一年，又不办理相关派遣手续的，则不给予办理去用人单位派遣手续，毕业生户口、档案回生源地。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所需材料</w:t>
            </w:r>
          </w:p>
        </w:tc>
        <w:tc>
          <w:tcPr>
            <w:tcW w:w="7838" w:type="dxa"/>
            <w:vAlign w:val="center"/>
          </w:tcPr>
          <w:p w:rsidR="009F4FD5" w:rsidRPr="00966E34" w:rsidRDefault="00966E34" w:rsidP="00966E34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66E34">
              <w:rPr>
                <w:rFonts w:ascii="仿宋" w:eastAsia="仿宋" w:hAnsi="仿宋" w:cs="仿宋" w:hint="eastAsia"/>
                <w:sz w:val="24"/>
                <w:szCs w:val="24"/>
              </w:rPr>
              <w:t>申请派回生源地人才市场或人力资源和</w:t>
            </w:r>
            <w:proofErr w:type="gramStart"/>
            <w:r w:rsidRPr="00966E34">
              <w:rPr>
                <w:rFonts w:ascii="仿宋" w:eastAsia="仿宋" w:hAnsi="仿宋" w:cs="仿宋" w:hint="eastAsia"/>
                <w:sz w:val="24"/>
                <w:szCs w:val="24"/>
              </w:rPr>
              <w:t>社会保障局</w:t>
            </w:r>
            <w:r w:rsidR="000E6416">
              <w:rPr>
                <w:rFonts w:ascii="仿宋" w:eastAsia="仿宋" w:hAnsi="仿宋" w:cs="仿宋" w:hint="eastAsia"/>
                <w:sz w:val="24"/>
                <w:szCs w:val="24"/>
              </w:rPr>
              <w:t>须提交</w:t>
            </w:r>
            <w:proofErr w:type="gramEnd"/>
            <w:r w:rsidRPr="00966E34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 w:rsidR="009F4FD5" w:rsidRPr="00966E34">
              <w:rPr>
                <w:rFonts w:ascii="仿宋" w:eastAsia="仿宋" w:hAnsi="仿宋" w:cs="仿宋" w:hint="eastAsia"/>
                <w:sz w:val="24"/>
                <w:szCs w:val="24"/>
              </w:rPr>
              <w:t>毕业证复印件</w:t>
            </w:r>
          </w:p>
          <w:p w:rsidR="009F4FD5" w:rsidRPr="00512692" w:rsidRDefault="00966E34" w:rsidP="00512692">
            <w:pPr>
              <w:widowControl/>
              <w:spacing w:line="276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申请派往签约单位</w:t>
            </w:r>
            <w:r w:rsidR="000E6416">
              <w:rPr>
                <w:rFonts w:ascii="仿宋" w:eastAsia="仿宋" w:hAnsi="仿宋" w:cs="仿宋" w:hint="eastAsia"/>
                <w:sz w:val="24"/>
                <w:szCs w:val="24"/>
              </w:rPr>
              <w:t>须提交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：1.</w:t>
            </w:r>
            <w:r w:rsidR="008C634A">
              <w:rPr>
                <w:rFonts w:ascii="仿宋" w:eastAsia="仿宋" w:hAnsi="仿宋" w:cs="仿宋" w:hint="eastAsia"/>
                <w:sz w:val="24"/>
                <w:szCs w:val="24"/>
              </w:rPr>
              <w:t>毕业证复印件；2.</w:t>
            </w:r>
            <w:r w:rsidR="009F4FD5" w:rsidRPr="00966E34">
              <w:rPr>
                <w:rFonts w:ascii="仿宋" w:eastAsia="仿宋" w:hAnsi="仿宋" w:cs="仿宋" w:hint="eastAsia"/>
                <w:sz w:val="24"/>
                <w:szCs w:val="24"/>
              </w:rPr>
              <w:t>已</w:t>
            </w:r>
            <w:proofErr w:type="gramStart"/>
            <w:r w:rsidR="009F4FD5" w:rsidRPr="00966E34">
              <w:rPr>
                <w:rFonts w:ascii="仿宋" w:eastAsia="仿宋" w:hAnsi="仿宋" w:cs="仿宋" w:hint="eastAsia"/>
                <w:sz w:val="24"/>
                <w:szCs w:val="24"/>
              </w:rPr>
              <w:t>签定</w:t>
            </w:r>
            <w:proofErr w:type="gramEnd"/>
            <w:r w:rsidR="009F4FD5" w:rsidRPr="00966E34">
              <w:rPr>
                <w:rFonts w:ascii="仿宋" w:eastAsia="仿宋" w:hAnsi="仿宋" w:cs="仿宋" w:hint="eastAsia"/>
                <w:sz w:val="24"/>
                <w:szCs w:val="24"/>
              </w:rPr>
              <w:t>的协议书</w:t>
            </w:r>
            <w:r w:rsidR="00512692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  <w:r w:rsidR="008C634A" w:rsidRPr="00512692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 w:rsidRPr="00512692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C91FC6">
              <w:rPr>
                <w:rFonts w:ascii="仿宋" w:eastAsia="仿宋" w:hAnsi="仿宋" w:cs="仿宋" w:hint="eastAsia"/>
                <w:sz w:val="24"/>
                <w:szCs w:val="24"/>
              </w:rPr>
              <w:t>有效的接收函复印件（具有一级人事权的单位不需要接收函）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办事程序</w:t>
            </w:r>
          </w:p>
        </w:tc>
        <w:tc>
          <w:tcPr>
            <w:tcW w:w="7838" w:type="dxa"/>
            <w:vAlign w:val="center"/>
          </w:tcPr>
          <w:p w:rsidR="00CD66CC" w:rsidRDefault="00863B35" w:rsidP="003237BD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由申请人本人或代办人将材料送至南校园</w:t>
            </w:r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熊德</w:t>
            </w:r>
            <w:proofErr w:type="gramStart"/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龙学生</w:t>
            </w:r>
            <w:proofErr w:type="gramEnd"/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活动中心507</w:t>
            </w:r>
          </w:p>
          <w:p w:rsidR="001D098B" w:rsidRDefault="00123D4E" w:rsidP="00136F26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</w:t>
            </w:r>
            <w:r w:rsidR="00136F26">
              <w:rPr>
                <w:rFonts w:ascii="仿宋" w:eastAsia="仿宋" w:hAnsi="仿宋" w:cs="仿宋" w:hint="eastAsia"/>
                <w:sz w:val="24"/>
                <w:szCs w:val="24"/>
              </w:rPr>
              <w:t>就业指导中心每月一次统一前往广东省高等学校</w:t>
            </w:r>
            <w:r w:rsidR="001D098B" w:rsidRPr="006840CE">
              <w:rPr>
                <w:rFonts w:ascii="仿宋" w:eastAsia="仿宋" w:hAnsi="仿宋" w:cs="仿宋" w:hint="eastAsia"/>
                <w:sz w:val="24"/>
                <w:szCs w:val="24"/>
              </w:rPr>
              <w:t>毕业生就业指导中心办理报到证。递交材料后可在</w:t>
            </w:r>
            <w:r w:rsidR="00475EF6">
              <w:rPr>
                <w:rFonts w:ascii="仿宋" w:eastAsia="仿宋" w:hAnsi="仿宋" w:cs="仿宋" w:hint="eastAsia"/>
                <w:sz w:val="24"/>
                <w:szCs w:val="24"/>
              </w:rPr>
              <w:t>学生</w:t>
            </w:r>
            <w:r w:rsidR="001D098B" w:rsidRPr="006840CE">
              <w:rPr>
                <w:rFonts w:ascii="仿宋" w:eastAsia="仿宋" w:hAnsi="仿宋" w:cs="仿宋" w:hint="eastAsia"/>
                <w:sz w:val="24"/>
                <w:szCs w:val="24"/>
              </w:rPr>
              <w:t>就业指导中心网站（</w:t>
            </w:r>
            <w:r w:rsidR="001D098B" w:rsidRPr="006840CE">
              <w:rPr>
                <w:rFonts w:ascii="仿宋" w:eastAsia="仿宋" w:hAnsi="仿宋" w:cs="仿宋"/>
                <w:sz w:val="24"/>
                <w:szCs w:val="24"/>
              </w:rPr>
              <w:t>career.sysu.edu.cn</w:t>
            </w:r>
            <w:r w:rsidR="001D098B" w:rsidRPr="006840CE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 w:rsidR="001D098B" w:rsidRPr="006840CE">
              <w:rPr>
                <w:rFonts w:ascii="仿宋" w:eastAsia="仿宋" w:hAnsi="仿宋" w:cs="仿宋"/>
                <w:sz w:val="24"/>
                <w:szCs w:val="24"/>
              </w:rPr>
              <w:t>-</w:t>
            </w:r>
            <w:r w:rsidR="001D098B" w:rsidRPr="006840CE">
              <w:rPr>
                <w:rFonts w:ascii="仿宋" w:eastAsia="仿宋" w:hAnsi="仿宋" w:cs="仿宋" w:hint="eastAsia"/>
                <w:sz w:val="24"/>
                <w:szCs w:val="24"/>
              </w:rPr>
              <w:t>就业管理栏目</w:t>
            </w:r>
            <w:r w:rsidR="00206B3B">
              <w:rPr>
                <w:rFonts w:ascii="仿宋" w:eastAsia="仿宋" w:hAnsi="仿宋" w:cs="仿宋" w:hint="eastAsia"/>
                <w:sz w:val="24"/>
                <w:szCs w:val="24"/>
              </w:rPr>
              <w:t>或中山大学就业指导中心</w:t>
            </w:r>
            <w:proofErr w:type="gramStart"/>
            <w:r w:rsidR="00206B3B">
              <w:rPr>
                <w:rFonts w:ascii="仿宋" w:eastAsia="仿宋" w:hAnsi="仿宋" w:cs="仿宋" w:hint="eastAsia"/>
                <w:sz w:val="24"/>
                <w:szCs w:val="24"/>
              </w:rPr>
              <w:t>微信公众号</w:t>
            </w:r>
            <w:proofErr w:type="gramEnd"/>
            <w:r w:rsidR="00D253C3">
              <w:rPr>
                <w:rFonts w:ascii="仿宋" w:eastAsia="仿宋" w:hAnsi="仿宋" w:cs="仿宋" w:hint="eastAsia"/>
                <w:sz w:val="24"/>
                <w:szCs w:val="24"/>
              </w:rPr>
              <w:t>查询是否已出</w:t>
            </w:r>
            <w:r w:rsidR="001D098B" w:rsidRPr="006840CE">
              <w:rPr>
                <w:rFonts w:ascii="仿宋" w:eastAsia="仿宋" w:hAnsi="仿宋" w:cs="仿宋" w:hint="eastAsia"/>
                <w:sz w:val="24"/>
                <w:szCs w:val="24"/>
              </w:rPr>
              <w:t>报到证</w:t>
            </w:r>
            <w:r w:rsidR="00206B3B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咨询电话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本科生：020-84111791；研究生：020-84112080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受理时间</w:t>
            </w:r>
          </w:p>
        </w:tc>
        <w:tc>
          <w:tcPr>
            <w:tcW w:w="7838" w:type="dxa"/>
            <w:vAlign w:val="center"/>
          </w:tcPr>
          <w:p w:rsidR="00CD66CC" w:rsidRDefault="004B6EBB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每周五</w:t>
            </w:r>
            <w:r w:rsidR="006E009E">
              <w:rPr>
                <w:rFonts w:ascii="仿宋" w:eastAsia="仿宋" w:hAnsi="仿宋" w:cs="仿宋" w:hint="eastAsia"/>
                <w:sz w:val="24"/>
                <w:szCs w:val="24"/>
              </w:rPr>
              <w:t>（节假日除外），工作时间：上午8:00-12:00；下午：2:30-5:30</w:t>
            </w:r>
          </w:p>
          <w:p w:rsidR="00FE2DFA" w:rsidRDefault="00030843" w:rsidP="00030843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寒暑假期间</w:t>
            </w:r>
            <w:r w:rsidR="00372547">
              <w:rPr>
                <w:rFonts w:ascii="仿宋" w:eastAsia="仿宋" w:hAnsi="仿宋" w:cs="仿宋" w:hint="eastAsia"/>
                <w:sz w:val="24"/>
                <w:szCs w:val="24"/>
              </w:rPr>
              <w:t>（节假日除外</w:t>
            </w:r>
            <w:bookmarkStart w:id="0" w:name="_GoBack"/>
            <w:bookmarkEnd w:id="0"/>
            <w:r w:rsidR="00372547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：上午8:30-11:30；下午3:00-5:00</w:t>
            </w:r>
            <w:r w:rsidR="00FE2DFA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办理期限</w:t>
            </w:r>
          </w:p>
        </w:tc>
        <w:tc>
          <w:tcPr>
            <w:tcW w:w="7838" w:type="dxa"/>
            <w:vAlign w:val="center"/>
          </w:tcPr>
          <w:p w:rsidR="00CD66CC" w:rsidRDefault="006E009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收到材料后</w:t>
            </w:r>
            <w:r w:rsidR="001D098B">
              <w:rPr>
                <w:rFonts w:ascii="仿宋" w:eastAsia="仿宋" w:hAnsi="仿宋" w:cs="仿宋" w:hint="eastAsia"/>
                <w:sz w:val="24"/>
                <w:szCs w:val="24"/>
              </w:rPr>
              <w:t>一月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内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领取程序</w:t>
            </w:r>
          </w:p>
        </w:tc>
        <w:tc>
          <w:tcPr>
            <w:tcW w:w="7838" w:type="dxa"/>
            <w:vAlign w:val="center"/>
          </w:tcPr>
          <w:p w:rsidR="00CD66CC" w:rsidRPr="006840CE" w:rsidRDefault="006840CE" w:rsidP="001D098B">
            <w:pPr>
              <w:widowControl/>
              <w:spacing w:line="276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已出新报到证的每周五（节假日除外）凭身份证来中心领取；</w:t>
            </w:r>
            <w:r w:rsidR="00C7515A">
              <w:rPr>
                <w:rFonts w:ascii="仿宋" w:eastAsia="仿宋" w:hAnsi="仿宋" w:cs="仿宋" w:hint="eastAsia"/>
                <w:sz w:val="24"/>
                <w:szCs w:val="24"/>
              </w:rPr>
              <w:t>如需代领须携带委托人身份证复印件（注明代办事项）、被委托人身份证原件。</w:t>
            </w:r>
          </w:p>
        </w:tc>
      </w:tr>
      <w:tr w:rsidR="00CD66CC">
        <w:tc>
          <w:tcPr>
            <w:tcW w:w="1351" w:type="dxa"/>
            <w:vAlign w:val="center"/>
          </w:tcPr>
          <w:p w:rsidR="00CD66CC" w:rsidRDefault="006E009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后续程序</w:t>
            </w:r>
          </w:p>
        </w:tc>
        <w:tc>
          <w:tcPr>
            <w:tcW w:w="7838" w:type="dxa"/>
            <w:vAlign w:val="center"/>
          </w:tcPr>
          <w:p w:rsidR="00CD66CC" w:rsidRDefault="006840CE" w:rsidP="00406AB7">
            <w:pPr>
              <w:widowControl/>
              <w:spacing w:line="276" w:lineRule="auto"/>
              <w:ind w:firstLine="3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拿到报到证后沿中间虚线裁开。下方白联应放入档案袋（</w:t>
            </w:r>
            <w:r w:rsidR="00B67774">
              <w:rPr>
                <w:rFonts w:ascii="仿宋" w:eastAsia="仿宋" w:hAnsi="仿宋" w:cs="仿宋" w:hint="eastAsia"/>
                <w:sz w:val="24"/>
                <w:szCs w:val="24"/>
              </w:rPr>
              <w:t>档案馆在东校园</w:t>
            </w:r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）咨询</w:t>
            </w:r>
            <w:r w:rsidR="00406AB7">
              <w:rPr>
                <w:rFonts w:ascii="仿宋" w:eastAsia="仿宋" w:hAnsi="仿宋" w:cs="仿宋" w:hint="eastAsia"/>
                <w:sz w:val="24"/>
                <w:szCs w:val="24"/>
              </w:rPr>
              <w:t>电话020-</w:t>
            </w:r>
            <w:r w:rsidRPr="006840CE">
              <w:rPr>
                <w:rFonts w:ascii="仿宋" w:eastAsia="仿宋" w:hAnsi="仿宋" w:cs="仿宋"/>
                <w:sz w:val="24"/>
                <w:szCs w:val="24"/>
              </w:rPr>
              <w:t>39332241</w:t>
            </w:r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；若户口入学时迁入中大，凭上方蓝（红）联到所在校区</w:t>
            </w:r>
            <w:r w:rsidR="00B5691D">
              <w:rPr>
                <w:rFonts w:ascii="仿宋" w:eastAsia="仿宋" w:hAnsi="仿宋" w:cs="仿宋" w:hint="eastAsia"/>
                <w:sz w:val="24"/>
                <w:szCs w:val="24"/>
              </w:rPr>
              <w:t>（园）保卫处办理户口迁移手续（珠海校区学生在南校园</w:t>
            </w:r>
            <w:proofErr w:type="gramStart"/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保卫办</w:t>
            </w:r>
            <w:proofErr w:type="gramEnd"/>
            <w:r w:rsidRPr="006840CE">
              <w:rPr>
                <w:rFonts w:ascii="仿宋" w:eastAsia="仿宋" w:hAnsi="仿宋" w:cs="仿宋" w:hint="eastAsia"/>
                <w:sz w:val="24"/>
                <w:szCs w:val="24"/>
              </w:rPr>
              <w:t>处办理）；否则，直接凭报到证去报到。</w:t>
            </w:r>
          </w:p>
        </w:tc>
      </w:tr>
      <w:tr w:rsidR="0002617D">
        <w:tc>
          <w:tcPr>
            <w:tcW w:w="1351" w:type="dxa"/>
            <w:vAlign w:val="center"/>
          </w:tcPr>
          <w:p w:rsidR="0002617D" w:rsidRDefault="0002617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7838" w:type="dxa"/>
            <w:vAlign w:val="center"/>
          </w:tcPr>
          <w:p w:rsidR="0002617D" w:rsidRPr="006E009E" w:rsidRDefault="009B3921" w:rsidP="006E009E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6E009E">
              <w:rPr>
                <w:rFonts w:ascii="仿宋" w:eastAsia="仿宋" w:hAnsi="仿宋" w:cs="仿宋" w:hint="eastAsia"/>
                <w:sz w:val="24"/>
                <w:szCs w:val="24"/>
              </w:rPr>
              <w:t>本流程自</w:t>
            </w:r>
            <w:r w:rsidR="006E009E" w:rsidRPr="006E009E">
              <w:rPr>
                <w:rFonts w:ascii="仿宋" w:eastAsia="仿宋" w:hAnsi="仿宋" w:cs="仿宋" w:hint="eastAsia"/>
                <w:sz w:val="24"/>
                <w:szCs w:val="24"/>
              </w:rPr>
              <w:t>201</w:t>
            </w:r>
            <w:r w:rsidR="001D098B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="006E009E" w:rsidRPr="006E009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1D098B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="006E009E" w:rsidRPr="006E009E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1D098B">
              <w:rPr>
                <w:rFonts w:ascii="仿宋" w:eastAsia="仿宋" w:hAnsi="仿宋" w:cs="仿宋"/>
                <w:sz w:val="24"/>
                <w:szCs w:val="24"/>
              </w:rPr>
              <w:t>13</w:t>
            </w:r>
            <w:r w:rsidR="006E009E" w:rsidRPr="006E009E">
              <w:rPr>
                <w:rFonts w:ascii="仿宋" w:eastAsia="仿宋" w:hAnsi="仿宋" w:cs="仿宋" w:hint="eastAsia"/>
                <w:sz w:val="24"/>
                <w:szCs w:val="24"/>
              </w:rPr>
              <w:t>日起执行。</w:t>
            </w:r>
          </w:p>
          <w:p w:rsidR="006E009E" w:rsidRPr="006E009E" w:rsidRDefault="006E009E" w:rsidP="006E009E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本办法由学生就业指导中心</w:t>
            </w:r>
            <w:r w:rsidRPr="006E009E">
              <w:rPr>
                <w:rFonts w:ascii="仿宋" w:eastAsia="仿宋" w:hAnsi="仿宋" w:cs="仿宋" w:hint="eastAsia"/>
                <w:sz w:val="24"/>
                <w:szCs w:val="24"/>
              </w:rPr>
              <w:t>负责解释。</w:t>
            </w:r>
          </w:p>
        </w:tc>
      </w:tr>
    </w:tbl>
    <w:p w:rsidR="00CD66CC" w:rsidRDefault="00CD66CC">
      <w:pPr>
        <w:rPr>
          <w:rFonts w:ascii="Times New Roman" w:hAnsi="Times New Roman" w:cs="Times New Roman"/>
          <w:sz w:val="24"/>
          <w:szCs w:val="24"/>
        </w:rPr>
      </w:pPr>
    </w:p>
    <w:sectPr w:rsidR="00CD66CC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B5" w:rsidRDefault="006F4CB5" w:rsidP="004E66BC">
      <w:r>
        <w:separator/>
      </w:r>
    </w:p>
  </w:endnote>
  <w:endnote w:type="continuationSeparator" w:id="0">
    <w:p w:rsidR="006F4CB5" w:rsidRDefault="006F4CB5" w:rsidP="004E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B5" w:rsidRDefault="006F4CB5" w:rsidP="004E66BC">
      <w:r>
        <w:separator/>
      </w:r>
    </w:p>
  </w:footnote>
  <w:footnote w:type="continuationSeparator" w:id="0">
    <w:p w:rsidR="006F4CB5" w:rsidRDefault="006F4CB5" w:rsidP="004E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36D68"/>
    <w:multiLevelType w:val="hybridMultilevel"/>
    <w:tmpl w:val="73922C00"/>
    <w:lvl w:ilvl="0" w:tplc="6A70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584D88"/>
    <w:multiLevelType w:val="hybridMultilevel"/>
    <w:tmpl w:val="46A6AE8A"/>
    <w:lvl w:ilvl="0" w:tplc="26A4C2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E"/>
    <w:rsid w:val="00015882"/>
    <w:rsid w:val="0002617D"/>
    <w:rsid w:val="00030843"/>
    <w:rsid w:val="00096BDB"/>
    <w:rsid w:val="000B4C53"/>
    <w:rsid w:val="000D7802"/>
    <w:rsid w:val="000E6416"/>
    <w:rsid w:val="000E739E"/>
    <w:rsid w:val="000F587D"/>
    <w:rsid w:val="0010653C"/>
    <w:rsid w:val="00123D4E"/>
    <w:rsid w:val="00136F26"/>
    <w:rsid w:val="001B426F"/>
    <w:rsid w:val="001C1BFC"/>
    <w:rsid w:val="001C51C9"/>
    <w:rsid w:val="001D098B"/>
    <w:rsid w:val="00206B3B"/>
    <w:rsid w:val="002445E5"/>
    <w:rsid w:val="00256099"/>
    <w:rsid w:val="00283392"/>
    <w:rsid w:val="002B4547"/>
    <w:rsid w:val="00311296"/>
    <w:rsid w:val="003170E2"/>
    <w:rsid w:val="003237BD"/>
    <w:rsid w:val="00326956"/>
    <w:rsid w:val="003340C8"/>
    <w:rsid w:val="00334941"/>
    <w:rsid w:val="00364EC0"/>
    <w:rsid w:val="00372547"/>
    <w:rsid w:val="00395F10"/>
    <w:rsid w:val="003976FA"/>
    <w:rsid w:val="003A46DD"/>
    <w:rsid w:val="003B5BB8"/>
    <w:rsid w:val="003C50C8"/>
    <w:rsid w:val="003F203E"/>
    <w:rsid w:val="00406AB7"/>
    <w:rsid w:val="0042311E"/>
    <w:rsid w:val="00430A34"/>
    <w:rsid w:val="00475EF6"/>
    <w:rsid w:val="004845DC"/>
    <w:rsid w:val="0049039C"/>
    <w:rsid w:val="0049275A"/>
    <w:rsid w:val="004A0C89"/>
    <w:rsid w:val="004B6EBB"/>
    <w:rsid w:val="004D1F5D"/>
    <w:rsid w:val="004D23A4"/>
    <w:rsid w:val="004D471F"/>
    <w:rsid w:val="004D6C5E"/>
    <w:rsid w:val="004E66BC"/>
    <w:rsid w:val="0050405A"/>
    <w:rsid w:val="00507721"/>
    <w:rsid w:val="00507D5E"/>
    <w:rsid w:val="00512692"/>
    <w:rsid w:val="00527398"/>
    <w:rsid w:val="0054614C"/>
    <w:rsid w:val="0059410D"/>
    <w:rsid w:val="00596DF7"/>
    <w:rsid w:val="005C7AF5"/>
    <w:rsid w:val="005D78AF"/>
    <w:rsid w:val="005F0F1D"/>
    <w:rsid w:val="00622B65"/>
    <w:rsid w:val="0062701D"/>
    <w:rsid w:val="006432E0"/>
    <w:rsid w:val="0064435C"/>
    <w:rsid w:val="00665BCC"/>
    <w:rsid w:val="006840CE"/>
    <w:rsid w:val="0068579D"/>
    <w:rsid w:val="006A2E1E"/>
    <w:rsid w:val="006C2116"/>
    <w:rsid w:val="006D0B03"/>
    <w:rsid w:val="006E009E"/>
    <w:rsid w:val="006F4CB5"/>
    <w:rsid w:val="00703821"/>
    <w:rsid w:val="00740CED"/>
    <w:rsid w:val="007802D6"/>
    <w:rsid w:val="0078291C"/>
    <w:rsid w:val="00782AE9"/>
    <w:rsid w:val="0079710A"/>
    <w:rsid w:val="007C2125"/>
    <w:rsid w:val="007C4157"/>
    <w:rsid w:val="007E1158"/>
    <w:rsid w:val="007F426A"/>
    <w:rsid w:val="007F6347"/>
    <w:rsid w:val="00814F5B"/>
    <w:rsid w:val="0082087C"/>
    <w:rsid w:val="00842ADD"/>
    <w:rsid w:val="00854CE6"/>
    <w:rsid w:val="00863B35"/>
    <w:rsid w:val="008A53F1"/>
    <w:rsid w:val="008B73A6"/>
    <w:rsid w:val="008C634A"/>
    <w:rsid w:val="008E3BBC"/>
    <w:rsid w:val="008E5E85"/>
    <w:rsid w:val="008F2D6A"/>
    <w:rsid w:val="00943615"/>
    <w:rsid w:val="0096017B"/>
    <w:rsid w:val="00966E34"/>
    <w:rsid w:val="00970301"/>
    <w:rsid w:val="009B2043"/>
    <w:rsid w:val="009B3921"/>
    <w:rsid w:val="009B7BB0"/>
    <w:rsid w:val="009E082B"/>
    <w:rsid w:val="009F4FD5"/>
    <w:rsid w:val="00A003CB"/>
    <w:rsid w:val="00A05DDA"/>
    <w:rsid w:val="00AB1743"/>
    <w:rsid w:val="00AE4652"/>
    <w:rsid w:val="00AE470C"/>
    <w:rsid w:val="00B0544B"/>
    <w:rsid w:val="00B103C2"/>
    <w:rsid w:val="00B104A6"/>
    <w:rsid w:val="00B11032"/>
    <w:rsid w:val="00B22445"/>
    <w:rsid w:val="00B5691D"/>
    <w:rsid w:val="00B67774"/>
    <w:rsid w:val="00BA54B9"/>
    <w:rsid w:val="00C113C3"/>
    <w:rsid w:val="00C21AF8"/>
    <w:rsid w:val="00C43566"/>
    <w:rsid w:val="00C55592"/>
    <w:rsid w:val="00C72316"/>
    <w:rsid w:val="00C7515A"/>
    <w:rsid w:val="00C854F7"/>
    <w:rsid w:val="00C86F00"/>
    <w:rsid w:val="00C91FC6"/>
    <w:rsid w:val="00CB65F4"/>
    <w:rsid w:val="00CD66CC"/>
    <w:rsid w:val="00CE292A"/>
    <w:rsid w:val="00CE53E6"/>
    <w:rsid w:val="00CE5415"/>
    <w:rsid w:val="00D231C6"/>
    <w:rsid w:val="00D253C3"/>
    <w:rsid w:val="00D408EC"/>
    <w:rsid w:val="00D436C2"/>
    <w:rsid w:val="00D763E6"/>
    <w:rsid w:val="00D947E3"/>
    <w:rsid w:val="00D970BE"/>
    <w:rsid w:val="00DA0661"/>
    <w:rsid w:val="00DA3A28"/>
    <w:rsid w:val="00DA67EA"/>
    <w:rsid w:val="00E005EE"/>
    <w:rsid w:val="00E103A2"/>
    <w:rsid w:val="00E20876"/>
    <w:rsid w:val="00E5177D"/>
    <w:rsid w:val="00E54882"/>
    <w:rsid w:val="00E56E31"/>
    <w:rsid w:val="00E73DBB"/>
    <w:rsid w:val="00EA3B46"/>
    <w:rsid w:val="00EE04B6"/>
    <w:rsid w:val="00EF44E8"/>
    <w:rsid w:val="00EF5F93"/>
    <w:rsid w:val="00F66B07"/>
    <w:rsid w:val="00F73B35"/>
    <w:rsid w:val="00F96A31"/>
    <w:rsid w:val="00FA12D5"/>
    <w:rsid w:val="00FB10EA"/>
    <w:rsid w:val="00FE2DFA"/>
    <w:rsid w:val="052611B4"/>
    <w:rsid w:val="1B7C5FE5"/>
    <w:rsid w:val="40693D6C"/>
    <w:rsid w:val="59243B45"/>
    <w:rsid w:val="6922321B"/>
    <w:rsid w:val="6B56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E00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E0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106</cp:revision>
  <cp:lastPrinted>2016-09-07T07:46:00Z</cp:lastPrinted>
  <dcterms:created xsi:type="dcterms:W3CDTF">2017-07-13T02:10:00Z</dcterms:created>
  <dcterms:modified xsi:type="dcterms:W3CDTF">2017-08-08T02:09:00Z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