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94095"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0" w:name="_Toc72831887"/>
      <w:r>
        <w:rPr>
          <w:rFonts w:ascii="宋体" w:hAnsi="宋体" w:cs="宋体" w:hint="eastAsia"/>
          <w:b/>
          <w:bCs/>
          <w:sz w:val="32"/>
          <w:szCs w:val="32"/>
        </w:rPr>
        <w:t>家庭经济困难学生认定表</w:t>
      </w:r>
      <w:bookmarkEnd w:id="0"/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>
        <w:tblPrEx>
          <w:tblW w:w="112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□本科  □硕士  □博士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9409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9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99409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 w:rsidR="0099409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99409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 w:rsidR="0099409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99409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994095"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 w:rsidR="00994095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99409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994095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:rsidR="00994095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994095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994095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994095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994095" w:rsidRPr="007B7AD1">
            <w:pPr>
              <w:ind w:firstLine="420" w:firstLineChars="20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94095" w:rsidRPr="009E32E7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□脱贫家庭学生   □脱贫不稳定家庭学生   □边缘易致贫家庭学生   □突发严重困难家庭学生</w:t>
            </w:r>
          </w:p>
          <w:p w:rsidR="00994095" w:rsidRPr="009E32E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□特困供养人员   □特困职工子女  □民政特困救助学生 </w:t>
            </w:r>
          </w:p>
          <w:p w:rsidR="00994095" w:rsidRPr="009E32E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□民政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城乡低保学生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        □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低保边缘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学生         □支出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型困难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家庭学生</w:t>
            </w:r>
            <w:bookmarkStart w:id="1" w:name="_GoBack"/>
            <w:bookmarkEnd w:id="1"/>
          </w:p>
          <w:p w:rsidR="00994095" w:rsidRPr="009E32E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□享受国家定期抚恤补助的优抚对象（含烈士子女、牺牲军人子女）、因公牺牲警察子女</w:t>
            </w:r>
          </w:p>
          <w:p w:rsidR="00994095" w:rsidRPr="009E32E7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□孤儿（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含事实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无人抚养等儿童）     □父母一方抚养     </w:t>
            </w:r>
            <w:r w:rsidRPr="009E32E7">
              <w:rPr>
                <w:rFonts w:ascii="Wingdings 2" w:hAnsi="Wingdings 2" w:cs="仿宋_GB2312"/>
                <w:sz w:val="18"/>
                <w:szCs w:val="18"/>
              </w:rPr>
              <w:sym w:font="Wingdings 2" w:char="F0A3"/>
            </w:r>
            <w:r w:rsidRPr="009E32E7">
              <w:rPr>
                <w:rFonts w:ascii="宋体" w:hAnsi="宋体" w:cs="仿宋_GB2312" w:hint="eastAsia"/>
                <w:sz w:val="18"/>
                <w:szCs w:val="18"/>
              </w:rPr>
              <w:t>本人残疾</w:t>
            </w:r>
            <w:r w:rsidRPr="009E32E7"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 □父母一方为残疾人</w:t>
            </w:r>
            <w:r w:rsidRPr="009E32E7">
              <w:rPr>
                <w:rFonts w:ascii="宋体" w:hAnsi="宋体" w:cs="仿宋_GB2312" w:hint="eastAsia"/>
                <w:color w:val="FF0000"/>
                <w:sz w:val="18"/>
                <w:szCs w:val="18"/>
              </w:rPr>
              <w:t xml:space="preserve">              </w:t>
            </w:r>
          </w:p>
          <w:p w:rsidR="00994095" w:rsidRPr="009E32E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 w:rsidRPr="009E32E7">
              <w:rPr>
                <w:rFonts w:ascii="Wingdings 2" w:hAnsi="Wingdings 2" w:cs="仿宋_GB2312"/>
                <w:color w:val="000000"/>
                <w:sz w:val="18"/>
                <w:szCs w:val="18"/>
              </w:rPr>
              <w:sym w:font="Wingdings 2" w:char="F0A3"/>
            </w:r>
            <w:r w:rsidRPr="009E32E7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学生本人患重大疾病或慢性病（不含残疾）  □家庭成员患重大疾病或慢性病（不含残疾）</w:t>
            </w:r>
          </w:p>
          <w:p w:rsidR="00994095"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686"/>
          <w:jc w:val="center"/>
        </w:trPr>
        <w:tc>
          <w:tcPr>
            <w:tcW w:w="531" w:type="dxa"/>
            <w:vMerge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99409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 w:rsidR="00994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:rsidR="0099409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99409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99409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                    。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99409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94095"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>
        <w:tblPrEx>
          <w:tblW w:w="11224" w:type="dxa"/>
          <w:jc w:val="center"/>
          <w:tblLayout w:type="fixed"/>
          <w:tblLook w:val="04A0"/>
        </w:tblPrEx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99409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:rsidR="00994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:rsidR="00994095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 w:rsidR="0099409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1.表格须双面打印，禁止涂改。</w:t>
      </w:r>
    </w:p>
    <w:p w:rsidR="00994095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 w:rsidR="0099409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 w:rsidR="0099409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:rsidR="0099409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 w:rsidR="00994095">
      <w:r>
        <w:rPr>
          <w:rFonts w:ascii="宋体" w:hAnsi="宋体" w:cs="宋体" w:hint="eastAsia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007B7AD1"/>
    <w:rsid w:val="00805BDC"/>
    <w:rsid w:val="00994095"/>
    <w:rsid w:val="009D4878"/>
    <w:rsid w:val="009E32E7"/>
    <w:rsid w:val="00C603FF"/>
    <w:rsid w:val="00EB1C85"/>
    <w:rsid w:val="03BD1133"/>
    <w:rsid w:val="17E96885"/>
    <w:rsid w:val="1ABF5444"/>
    <w:rsid w:val="1B676280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AEC4985"/>
    <w:rsid w:val="673270B3"/>
    <w:rsid w:val="727D7CDB"/>
    <w:rsid w:val="7E3807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0417C3F-058A-4CA2-BE16-60A75DB7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character" w:styleId="CommentReference">
    <w:name w:val="annotation reference"/>
    <w:qFormat/>
    <w:rPr>
      <w:sz w:val="21"/>
      <w:szCs w:val="21"/>
    </w:rPr>
  </w:style>
  <w:style w:type="paragraph" w:styleId="BalloonText">
    <w:name w:val="Balloon Text"/>
    <w:basedOn w:val="Normal"/>
    <w:link w:val="a"/>
    <w:rsid w:val="007B7AD1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7B7AD1"/>
    <w:rPr>
      <w:rFonts w:ascii="Times New Roman" w:eastAsia="宋体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YU</cp:lastModifiedBy>
  <cp:revision>6</cp:revision>
  <dcterms:created xsi:type="dcterms:W3CDTF">2022-04-28T03:47:00Z</dcterms:created>
  <dcterms:modified xsi:type="dcterms:W3CDTF">2024-05-07T00:59:00Z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CC02399E4F9B48BABEDDCA6852ECBE2F</vt:lpwstr>
  </property>
  <property fmtid="{D5CDD505-2E9C-101B-9397-08002B2CF9AE}" pid="3" name="KSOProductBuildVer">
    <vt:lpwstr>2052-11.8.2.11813</vt:lpwstr>
  </property>
</Properties>
</file>